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CB15" w14:textId="439DC0C8" w:rsidR="00C267F4" w:rsidRPr="00111D59" w:rsidRDefault="003E3EB2" w:rsidP="00111D59">
      <w:pPr>
        <w:spacing w:after="0" w:line="264" w:lineRule="auto"/>
        <w:jc w:val="center"/>
        <w:rPr>
          <w:rFonts w:ascii="Garamond" w:hAnsi="Garamond" w:cstheme="minorHAnsi"/>
          <w:b/>
          <w:caps/>
          <w:sz w:val="24"/>
          <w:szCs w:val="24"/>
        </w:rPr>
      </w:pPr>
      <w:r w:rsidRPr="00111D59">
        <w:rPr>
          <w:rFonts w:ascii="Garamond" w:hAnsi="Garamond" w:cstheme="minorHAnsi"/>
          <w:b/>
          <w:caps/>
          <w:sz w:val="24"/>
          <w:szCs w:val="24"/>
        </w:rPr>
        <w:t>ADATKEZELÉSI TÁJÉKOZTATÓ</w:t>
      </w:r>
    </w:p>
    <w:p w14:paraId="4A45E25C" w14:textId="56503B81" w:rsidR="00571647" w:rsidRPr="00111D59" w:rsidRDefault="004F2F56" w:rsidP="00111D59">
      <w:pPr>
        <w:spacing w:after="0" w:line="264" w:lineRule="auto"/>
        <w:jc w:val="center"/>
        <w:rPr>
          <w:rFonts w:ascii="Garamond" w:hAnsi="Garamond" w:cstheme="minorHAnsi"/>
          <w:b/>
          <w:cap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TISZAVIRÁG PSZICHOLÓGIAI KÖZPONT</w:t>
      </w:r>
      <w:r w:rsidRPr="00111D59">
        <w:rPr>
          <w:rFonts w:ascii="Garamond" w:hAnsi="Garamond"/>
          <w:sz w:val="24"/>
          <w:szCs w:val="24"/>
        </w:rPr>
        <w:t xml:space="preserve"> </w:t>
      </w:r>
      <w:r w:rsidR="00CB3F7B" w:rsidRPr="00111D59">
        <w:rPr>
          <w:rFonts w:ascii="Garamond" w:hAnsi="Garamond" w:cstheme="minorHAnsi"/>
          <w:b/>
          <w:caps/>
          <w:sz w:val="24"/>
          <w:szCs w:val="24"/>
        </w:rPr>
        <w:t>KLIENS</w:t>
      </w:r>
      <w:r w:rsidR="0034790F" w:rsidRPr="00111D59">
        <w:rPr>
          <w:rFonts w:ascii="Garamond" w:hAnsi="Garamond" w:cstheme="minorHAnsi"/>
          <w:b/>
          <w:caps/>
          <w:sz w:val="24"/>
          <w:szCs w:val="24"/>
        </w:rPr>
        <w:t>E</w:t>
      </w:r>
      <w:r w:rsidR="009C5026" w:rsidRPr="00111D59">
        <w:rPr>
          <w:rFonts w:ascii="Garamond" w:hAnsi="Garamond" w:cstheme="minorHAnsi"/>
          <w:b/>
          <w:caps/>
          <w:sz w:val="24"/>
          <w:szCs w:val="24"/>
        </w:rPr>
        <w:t xml:space="preserve">i </w:t>
      </w:r>
      <w:r w:rsidR="003E3EB2" w:rsidRPr="00111D59">
        <w:rPr>
          <w:rFonts w:ascii="Garamond" w:hAnsi="Garamond" w:cstheme="minorHAnsi"/>
          <w:b/>
          <w:caps/>
          <w:sz w:val="24"/>
          <w:szCs w:val="24"/>
        </w:rPr>
        <w:t xml:space="preserve">RÉSZÉRE </w:t>
      </w:r>
    </w:p>
    <w:p w14:paraId="20052C4A" w14:textId="6C0ECE79" w:rsidR="0003107C" w:rsidRPr="00111D59" w:rsidRDefault="0003107C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alábbi tájékoztató azt a célt szolgálja, hogy Ön a személyes adatainak</w:t>
      </w:r>
      <w:r w:rsidR="007D400D" w:rsidRPr="00111D59">
        <w:rPr>
          <w:rFonts w:ascii="Garamond" w:hAnsi="Garamond"/>
          <w:sz w:val="24"/>
          <w:szCs w:val="24"/>
        </w:rPr>
        <w:t xml:space="preserve"> </w:t>
      </w:r>
      <w:r w:rsidR="007522BD">
        <w:rPr>
          <w:rFonts w:ascii="Garamond" w:hAnsi="Garamond"/>
          <w:b/>
          <w:sz w:val="24"/>
          <w:szCs w:val="24"/>
        </w:rPr>
        <w:t>a Tiszavirág Pszichológiai Központ</w:t>
      </w:r>
      <w:r w:rsidRPr="00111D59">
        <w:rPr>
          <w:rFonts w:ascii="Garamond" w:hAnsi="Garamond"/>
          <w:sz w:val="24"/>
          <w:szCs w:val="24"/>
        </w:rPr>
        <w:t xml:space="preserve"> </w:t>
      </w:r>
      <w:r w:rsidR="00DA5F8D" w:rsidRPr="00111D59">
        <w:rPr>
          <w:rFonts w:ascii="Garamond" w:hAnsi="Garamond"/>
          <w:sz w:val="24"/>
          <w:szCs w:val="24"/>
        </w:rPr>
        <w:t xml:space="preserve">(Adatkezelő) </w:t>
      </w:r>
      <w:r w:rsidR="007522BD">
        <w:rPr>
          <w:rFonts w:ascii="Garamond" w:hAnsi="Garamond"/>
          <w:sz w:val="24"/>
          <w:szCs w:val="24"/>
        </w:rPr>
        <w:t xml:space="preserve">munkatársai </w:t>
      </w:r>
      <w:r w:rsidRPr="00111D59">
        <w:rPr>
          <w:rFonts w:ascii="Garamond" w:hAnsi="Garamond"/>
          <w:sz w:val="24"/>
          <w:szCs w:val="24"/>
        </w:rPr>
        <w:t>által a</w:t>
      </w:r>
      <w:r w:rsidR="00BA44CD" w:rsidRPr="00111D59">
        <w:rPr>
          <w:rFonts w:ascii="Garamond" w:hAnsi="Garamond"/>
          <w:sz w:val="24"/>
          <w:szCs w:val="24"/>
        </w:rPr>
        <w:t xml:space="preserve"> </w:t>
      </w:r>
      <w:r w:rsidR="007522BD">
        <w:rPr>
          <w:rFonts w:ascii="Garamond" w:hAnsi="Garamond"/>
          <w:sz w:val="24"/>
          <w:szCs w:val="24"/>
        </w:rPr>
        <w:t>pszichológiai</w:t>
      </w:r>
      <w:r w:rsidR="00E36CD1" w:rsidRPr="00111D59">
        <w:rPr>
          <w:rFonts w:ascii="Garamond" w:hAnsi="Garamond"/>
          <w:sz w:val="24"/>
          <w:szCs w:val="24"/>
        </w:rPr>
        <w:t xml:space="preserve"> </w:t>
      </w:r>
      <w:r w:rsidR="00BA44CD" w:rsidRPr="00111D59">
        <w:rPr>
          <w:rFonts w:ascii="Garamond" w:hAnsi="Garamond"/>
          <w:sz w:val="24"/>
          <w:szCs w:val="24"/>
        </w:rPr>
        <w:t>kezelé</w:t>
      </w:r>
      <w:r w:rsidR="00E36CD1" w:rsidRPr="00111D59">
        <w:rPr>
          <w:rFonts w:ascii="Garamond" w:hAnsi="Garamond"/>
          <w:sz w:val="24"/>
          <w:szCs w:val="24"/>
        </w:rPr>
        <w:t>ss</w:t>
      </w:r>
      <w:r w:rsidR="00BA44CD" w:rsidRPr="00111D59">
        <w:rPr>
          <w:rFonts w:ascii="Garamond" w:hAnsi="Garamond"/>
          <w:sz w:val="24"/>
          <w:szCs w:val="24"/>
        </w:rPr>
        <w:t xml:space="preserve">el összefüggésben </w:t>
      </w:r>
      <w:r w:rsidRPr="00111D59">
        <w:rPr>
          <w:rFonts w:ascii="Garamond" w:hAnsi="Garamond"/>
          <w:sz w:val="24"/>
          <w:szCs w:val="24"/>
        </w:rPr>
        <w:t>történő kezelésével és védelmével kapcsolatos minden fontos információt megismerhessen.</w:t>
      </w:r>
      <w:r w:rsidR="00DC27BA" w:rsidRPr="00111D59">
        <w:rPr>
          <w:rStyle w:val="Lbjegyzet-hivatkozs"/>
          <w:rFonts w:ascii="Garamond" w:hAnsi="Garamond"/>
          <w:sz w:val="24"/>
          <w:szCs w:val="24"/>
        </w:rPr>
        <w:footnoteReference w:id="1"/>
      </w:r>
      <w:r w:rsidRPr="00111D59">
        <w:rPr>
          <w:rFonts w:ascii="Garamond" w:hAnsi="Garamond"/>
          <w:sz w:val="24"/>
          <w:szCs w:val="24"/>
        </w:rPr>
        <w:t xml:space="preserve"> Adatainak kezelése </w:t>
      </w:r>
      <w:r w:rsidR="00296917" w:rsidRPr="00111D59">
        <w:rPr>
          <w:rFonts w:ascii="Garamond" w:hAnsi="Garamond"/>
          <w:sz w:val="24"/>
          <w:szCs w:val="24"/>
        </w:rPr>
        <w:t>az Európai Unió adatvédelmi rendelete</w:t>
      </w:r>
      <w:r w:rsidR="00296917" w:rsidRPr="00111D59">
        <w:rPr>
          <w:rStyle w:val="Lbjegyzet-hivatkozs"/>
          <w:rFonts w:ascii="Garamond" w:hAnsi="Garamond"/>
          <w:sz w:val="24"/>
          <w:szCs w:val="24"/>
        </w:rPr>
        <w:footnoteReference w:id="2"/>
      </w:r>
      <w:r w:rsidR="00296917" w:rsidRPr="00111D59">
        <w:rPr>
          <w:rFonts w:ascii="Garamond" w:hAnsi="Garamond"/>
          <w:sz w:val="24"/>
          <w:szCs w:val="24"/>
        </w:rPr>
        <w:t xml:space="preserve"> </w:t>
      </w:r>
      <w:r w:rsidRPr="00111D59">
        <w:rPr>
          <w:rFonts w:ascii="Garamond" w:hAnsi="Garamond"/>
          <w:sz w:val="24"/>
          <w:szCs w:val="24"/>
        </w:rPr>
        <w:t>(GDPR), az információs önrendelkezési jogról szóló törvény</w:t>
      </w:r>
      <w:r w:rsidR="00296917" w:rsidRPr="00111D59">
        <w:rPr>
          <w:rStyle w:val="Lbjegyzet-hivatkozs"/>
          <w:rFonts w:ascii="Garamond" w:hAnsi="Garamond"/>
          <w:sz w:val="24"/>
          <w:szCs w:val="24"/>
        </w:rPr>
        <w:footnoteReference w:id="3"/>
      </w:r>
      <w:r w:rsidRPr="00111D59">
        <w:rPr>
          <w:rFonts w:ascii="Garamond" w:hAnsi="Garamond"/>
          <w:sz w:val="24"/>
          <w:szCs w:val="24"/>
        </w:rPr>
        <w:t xml:space="preserve"> (</w:t>
      </w:r>
      <w:proofErr w:type="spellStart"/>
      <w:r w:rsidRPr="00111D59">
        <w:rPr>
          <w:rFonts w:ascii="Garamond" w:hAnsi="Garamond"/>
          <w:sz w:val="24"/>
          <w:szCs w:val="24"/>
        </w:rPr>
        <w:t>Infotv</w:t>
      </w:r>
      <w:proofErr w:type="spellEnd"/>
      <w:r w:rsidRPr="00111D59">
        <w:rPr>
          <w:rFonts w:ascii="Garamond" w:hAnsi="Garamond"/>
          <w:sz w:val="24"/>
          <w:szCs w:val="24"/>
        </w:rPr>
        <w:t>.)</w:t>
      </w:r>
      <w:r w:rsidR="00BA44CD" w:rsidRPr="00111D59">
        <w:rPr>
          <w:rFonts w:ascii="Garamond" w:hAnsi="Garamond"/>
          <w:sz w:val="24"/>
          <w:szCs w:val="24"/>
        </w:rPr>
        <w:t>, valamint az egészségügyi és a hozzájuk kapcsolódó személyes adatok kezeléséről és védelméről szóló törvény</w:t>
      </w:r>
      <w:r w:rsidR="00BA44CD" w:rsidRPr="00111D59">
        <w:rPr>
          <w:rStyle w:val="Lbjegyzet-hivatkozs"/>
          <w:rFonts w:ascii="Garamond" w:hAnsi="Garamond"/>
          <w:sz w:val="24"/>
          <w:szCs w:val="24"/>
        </w:rPr>
        <w:footnoteReference w:id="4"/>
      </w:r>
      <w:r w:rsidR="00BA44CD" w:rsidRPr="00111D59">
        <w:rPr>
          <w:rFonts w:ascii="Garamond" w:hAnsi="Garamond"/>
          <w:sz w:val="24"/>
          <w:szCs w:val="24"/>
        </w:rPr>
        <w:t xml:space="preserve"> (</w:t>
      </w:r>
      <w:proofErr w:type="spellStart"/>
      <w:r w:rsidR="00BA44CD" w:rsidRPr="00111D59">
        <w:rPr>
          <w:rFonts w:ascii="Garamond" w:hAnsi="Garamond"/>
          <w:sz w:val="24"/>
          <w:szCs w:val="24"/>
        </w:rPr>
        <w:t>Eüak</w:t>
      </w:r>
      <w:proofErr w:type="spellEnd"/>
      <w:r w:rsidR="00BA44CD" w:rsidRPr="00111D59">
        <w:rPr>
          <w:rFonts w:ascii="Garamond" w:hAnsi="Garamond"/>
          <w:sz w:val="24"/>
          <w:szCs w:val="24"/>
        </w:rPr>
        <w:t xml:space="preserve">.) </w:t>
      </w:r>
      <w:r w:rsidRPr="00111D59">
        <w:rPr>
          <w:rFonts w:ascii="Garamond" w:hAnsi="Garamond"/>
          <w:sz w:val="24"/>
          <w:szCs w:val="24"/>
        </w:rPr>
        <w:t>alapján történik.</w:t>
      </w:r>
    </w:p>
    <w:p w14:paraId="6D839276" w14:textId="5268EC69" w:rsidR="00A72F1F" w:rsidRPr="00111D59" w:rsidRDefault="00A72F1F" w:rsidP="00111D59">
      <w:pPr>
        <w:keepNext/>
        <w:spacing w:before="200" w:after="0" w:line="264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111D59">
        <w:rPr>
          <w:rFonts w:ascii="Garamond" w:hAnsi="Garamond"/>
          <w:b/>
          <w:sz w:val="24"/>
          <w:szCs w:val="24"/>
          <w:u w:val="single"/>
        </w:rPr>
        <w:t>Mi</w:t>
      </w:r>
      <w:r w:rsidR="00F332B2" w:rsidRPr="00111D59">
        <w:rPr>
          <w:rFonts w:ascii="Garamond" w:hAnsi="Garamond"/>
          <w:b/>
          <w:sz w:val="24"/>
          <w:szCs w:val="24"/>
          <w:u w:val="single"/>
        </w:rPr>
        <w:t>lyen adatokat</w:t>
      </w:r>
      <w:r w:rsidRPr="00111D59">
        <w:rPr>
          <w:rFonts w:ascii="Garamond" w:hAnsi="Garamond"/>
          <w:b/>
          <w:sz w:val="24"/>
          <w:szCs w:val="24"/>
          <w:u w:val="single"/>
        </w:rPr>
        <w:t xml:space="preserve"> kezelünk?</w:t>
      </w:r>
    </w:p>
    <w:p w14:paraId="63F9F346" w14:textId="59B7C5FA" w:rsidR="007C6FC9" w:rsidRPr="00111D59" w:rsidRDefault="007C6FC9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 </w:t>
      </w:r>
      <w:r w:rsidR="00F777EA" w:rsidRPr="00111D59">
        <w:rPr>
          <w:rFonts w:ascii="Garamond" w:hAnsi="Garamond"/>
          <w:sz w:val="24"/>
          <w:szCs w:val="24"/>
        </w:rPr>
        <w:t>kliensek</w:t>
      </w:r>
      <w:r w:rsidRPr="00111D59">
        <w:rPr>
          <w:rFonts w:ascii="Garamond" w:hAnsi="Garamond"/>
          <w:sz w:val="24"/>
          <w:szCs w:val="24"/>
        </w:rPr>
        <w:t xml:space="preserve"> személyes adatai közül az alábbiakat kezeljük:</w:t>
      </w:r>
    </w:p>
    <w:p w14:paraId="2B01568B" w14:textId="1B020B65" w:rsidR="0013513D" w:rsidRPr="00111D59" w:rsidRDefault="0013513D" w:rsidP="00111D59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első kapcsolatfelvétel során az érdeklődő, illetve a leendő kliens által megadott adatok, valamint az általa foglalt (első konzultációs) időpont,</w:t>
      </w:r>
    </w:p>
    <w:p w14:paraId="67F46CC0" w14:textId="1ED14088" w:rsidR="00BF4480" w:rsidRPr="00111D59" w:rsidRDefault="007C6FC9" w:rsidP="00111D59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Természetes személyazonosító adatok: név, </w:t>
      </w:r>
      <w:r w:rsidR="007522BD">
        <w:rPr>
          <w:rFonts w:ascii="Garamond" w:hAnsi="Garamond"/>
          <w:sz w:val="24"/>
          <w:szCs w:val="24"/>
        </w:rPr>
        <w:t>(</w:t>
      </w:r>
      <w:r w:rsidRPr="00111D59">
        <w:rPr>
          <w:rFonts w:ascii="Garamond" w:hAnsi="Garamond"/>
          <w:sz w:val="24"/>
          <w:szCs w:val="24"/>
        </w:rPr>
        <w:t>anyja születési neve, születési hely és idő</w:t>
      </w:r>
      <w:r w:rsidR="007522BD">
        <w:rPr>
          <w:rFonts w:ascii="Garamond" w:hAnsi="Garamond"/>
          <w:sz w:val="24"/>
          <w:szCs w:val="24"/>
        </w:rPr>
        <w:t xml:space="preserve"> csak pszichiátriai kezelés esetén)</w:t>
      </w:r>
    </w:p>
    <w:p w14:paraId="42CE3117" w14:textId="5FBD1B01" w:rsidR="007C6FC9" w:rsidRPr="00111D59" w:rsidRDefault="00B3627B" w:rsidP="00111D59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Egyéb azonosító adatok: t</w:t>
      </w:r>
      <w:r w:rsidR="007C6FC9" w:rsidRPr="00111D59">
        <w:rPr>
          <w:rFonts w:ascii="Garamond" w:hAnsi="Garamond"/>
          <w:sz w:val="24"/>
          <w:szCs w:val="24"/>
        </w:rPr>
        <w:t>ársadalombiztosítási azonosító jel</w:t>
      </w:r>
      <w:r w:rsidR="007522BD">
        <w:rPr>
          <w:rFonts w:ascii="Garamond" w:hAnsi="Garamond"/>
          <w:sz w:val="24"/>
          <w:szCs w:val="24"/>
        </w:rPr>
        <w:t xml:space="preserve"> (csak pszichiátriai kezelés esetén)</w:t>
      </w:r>
    </w:p>
    <w:p w14:paraId="7816201F" w14:textId="77777777" w:rsidR="00F777EA" w:rsidRPr="00111D59" w:rsidRDefault="007C6FC9" w:rsidP="00111D59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Kapcsolattartási adatok: lakcím, telefonszám, elektronikus levelezési (e-mail) cím,</w:t>
      </w:r>
    </w:p>
    <w:p w14:paraId="3CE2846A" w14:textId="7D7C31E2" w:rsidR="007C6FC9" w:rsidRPr="00111D59" w:rsidRDefault="007C6FC9" w:rsidP="00111D59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Beküldő intézmény/ szakember</w:t>
      </w:r>
      <w:r w:rsidR="00124FA1" w:rsidRPr="00111D59">
        <w:rPr>
          <w:rFonts w:ascii="Garamond" w:hAnsi="Garamond"/>
          <w:sz w:val="24"/>
          <w:szCs w:val="24"/>
        </w:rPr>
        <w:t>,</w:t>
      </w:r>
    </w:p>
    <w:p w14:paraId="6DF40848" w14:textId="541CD530" w:rsidR="00FC124B" w:rsidRPr="00111D59" w:rsidRDefault="00124FA1" w:rsidP="00111D59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Egészségi állapot</w:t>
      </w:r>
      <w:r w:rsidR="00FC124B" w:rsidRPr="00111D59">
        <w:rPr>
          <w:rFonts w:ascii="Garamond" w:hAnsi="Garamond"/>
          <w:sz w:val="24"/>
          <w:szCs w:val="24"/>
        </w:rPr>
        <w:t>ra vonatkozó</w:t>
      </w:r>
      <w:r w:rsidRPr="00111D59">
        <w:rPr>
          <w:rFonts w:ascii="Garamond" w:hAnsi="Garamond"/>
          <w:sz w:val="24"/>
          <w:szCs w:val="24"/>
        </w:rPr>
        <w:t xml:space="preserve"> adatok: anamnézis (korábbi betegségek adatai),</w:t>
      </w:r>
      <w:r w:rsidR="00D3359B" w:rsidRPr="00111D59">
        <w:rPr>
          <w:rFonts w:ascii="Garamond" w:hAnsi="Garamond"/>
          <w:sz w:val="24"/>
          <w:szCs w:val="24"/>
        </w:rPr>
        <w:t xml:space="preserve"> a pszicho</w:t>
      </w:r>
      <w:r w:rsidR="007522BD">
        <w:rPr>
          <w:rFonts w:ascii="Garamond" w:hAnsi="Garamond"/>
          <w:sz w:val="24"/>
          <w:szCs w:val="24"/>
        </w:rPr>
        <w:t>lógiai konzultációk</w:t>
      </w:r>
      <w:r w:rsidR="00D3359B" w:rsidRPr="00111D59">
        <w:rPr>
          <w:rFonts w:ascii="Garamond" w:hAnsi="Garamond"/>
          <w:sz w:val="24"/>
          <w:szCs w:val="24"/>
        </w:rPr>
        <w:t xml:space="preserve"> megkezdése előtti orvosi vizsgálat eredménye,</w:t>
      </w:r>
      <w:r w:rsidRPr="00111D59">
        <w:rPr>
          <w:rFonts w:ascii="Garamond" w:hAnsi="Garamond"/>
          <w:sz w:val="24"/>
          <w:szCs w:val="24"/>
        </w:rPr>
        <w:t xml:space="preserve"> diagnózis</w:t>
      </w:r>
      <w:r w:rsidR="007522BD">
        <w:rPr>
          <w:rFonts w:ascii="Garamond" w:hAnsi="Garamond"/>
          <w:sz w:val="24"/>
          <w:szCs w:val="24"/>
        </w:rPr>
        <w:t>,</w:t>
      </w:r>
    </w:p>
    <w:p w14:paraId="52D78D60" w14:textId="77777777" w:rsidR="00BF4480" w:rsidRPr="00111D59" w:rsidRDefault="00FC124B" w:rsidP="00111D59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Kezeléssel kapcsolatos adatok</w:t>
      </w:r>
      <w:r w:rsidR="007C6FC9" w:rsidRPr="00111D59">
        <w:rPr>
          <w:rFonts w:ascii="Garamond" w:hAnsi="Garamond"/>
          <w:sz w:val="24"/>
          <w:szCs w:val="24"/>
        </w:rPr>
        <w:t>: vizsgálatok és eredményei, beavatkozások, javaslat, előjegyzés</w:t>
      </w:r>
      <w:r w:rsidRPr="00111D59">
        <w:rPr>
          <w:rFonts w:ascii="Garamond" w:hAnsi="Garamond"/>
          <w:sz w:val="24"/>
          <w:szCs w:val="24"/>
        </w:rPr>
        <w:t>,</w:t>
      </w:r>
    </w:p>
    <w:p w14:paraId="458959E1" w14:textId="79BBE6CD" w:rsidR="00D3359B" w:rsidRPr="00111D59" w:rsidRDefault="00FC124B" w:rsidP="00111D59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 egészségügyi dokumentáció </w:t>
      </w:r>
      <w:r w:rsidR="00D447AD" w:rsidRPr="00111D59">
        <w:rPr>
          <w:rFonts w:ascii="Garamond" w:hAnsi="Garamond"/>
          <w:sz w:val="24"/>
          <w:szCs w:val="24"/>
        </w:rPr>
        <w:t xml:space="preserve">(pl. </w:t>
      </w:r>
      <w:r w:rsidRPr="00111D59">
        <w:rPr>
          <w:rFonts w:ascii="Garamond" w:hAnsi="Garamond"/>
          <w:sz w:val="24"/>
          <w:szCs w:val="24"/>
        </w:rPr>
        <w:t>egészségügyi és személyazonosító adatokat tartalmazó feljegyzések,</w:t>
      </w:r>
      <w:r w:rsidR="00A52C59" w:rsidRPr="00111D59">
        <w:rPr>
          <w:rFonts w:ascii="Garamond" w:hAnsi="Garamond"/>
          <w:sz w:val="24"/>
          <w:szCs w:val="24"/>
        </w:rPr>
        <w:t xml:space="preserve"> </w:t>
      </w:r>
      <w:r w:rsidR="00D447AD" w:rsidRPr="00111D59">
        <w:rPr>
          <w:rFonts w:ascii="Garamond" w:hAnsi="Garamond"/>
          <w:sz w:val="24"/>
          <w:szCs w:val="24"/>
        </w:rPr>
        <w:t xml:space="preserve">ideértve a </w:t>
      </w:r>
      <w:r w:rsidR="00D3359B" w:rsidRPr="00111D59">
        <w:rPr>
          <w:rFonts w:ascii="Garamond" w:hAnsi="Garamond"/>
          <w:sz w:val="24"/>
          <w:szCs w:val="24"/>
        </w:rPr>
        <w:t>kezelés során az Adatkezelő tudomására jutó egyéb különleges</w:t>
      </w:r>
      <w:r w:rsidR="00D447AD" w:rsidRPr="00111D59">
        <w:rPr>
          <w:rFonts w:ascii="Garamond" w:hAnsi="Garamond"/>
          <w:sz w:val="24"/>
          <w:szCs w:val="24"/>
        </w:rPr>
        <w:t xml:space="preserve">, de </w:t>
      </w:r>
      <w:r w:rsidR="00D3359B" w:rsidRPr="00111D59">
        <w:rPr>
          <w:rFonts w:ascii="Garamond" w:hAnsi="Garamond"/>
          <w:sz w:val="24"/>
          <w:szCs w:val="24"/>
        </w:rPr>
        <w:t>nem egészségügyi adatok</w:t>
      </w:r>
      <w:r w:rsidR="00D447AD" w:rsidRPr="00111D59">
        <w:rPr>
          <w:rFonts w:ascii="Garamond" w:hAnsi="Garamond"/>
          <w:sz w:val="24"/>
          <w:szCs w:val="24"/>
        </w:rPr>
        <w:t xml:space="preserve">at is (azaz a </w:t>
      </w:r>
      <w:r w:rsidR="00D3359B" w:rsidRPr="00111D59">
        <w:rPr>
          <w:rFonts w:ascii="Garamond" w:hAnsi="Garamond"/>
          <w:sz w:val="24"/>
          <w:szCs w:val="24"/>
        </w:rPr>
        <w:t>kliens faji vagy etnikai származására, politikai véleményére, vallási vagy világnézeti meggyőződésére, szakszervezeti tagságára utaló, valamint szexuális életére vagy szexuális irányultságára vonatkozó személyes adatok</w:t>
      </w:r>
      <w:r w:rsidR="00D447AD" w:rsidRPr="00111D59">
        <w:rPr>
          <w:rFonts w:ascii="Garamond" w:hAnsi="Garamond"/>
          <w:sz w:val="24"/>
          <w:szCs w:val="24"/>
        </w:rPr>
        <w:t>)</w:t>
      </w:r>
      <w:r w:rsidR="00D3401D" w:rsidRPr="00111D59">
        <w:rPr>
          <w:rFonts w:ascii="Garamond" w:hAnsi="Garamond"/>
          <w:sz w:val="24"/>
          <w:szCs w:val="24"/>
        </w:rPr>
        <w:t>, valamint nem különleges adatokat is (pl. családi állapot, rokoni kapcsolatok, foglalkozás, végzettség, munkahely, élettörténet)</w:t>
      </w:r>
      <w:r w:rsidR="00D3359B" w:rsidRPr="00111D59">
        <w:rPr>
          <w:rFonts w:ascii="Garamond" w:hAnsi="Garamond"/>
          <w:sz w:val="24"/>
          <w:szCs w:val="24"/>
        </w:rPr>
        <w:t>,</w:t>
      </w:r>
    </w:p>
    <w:p w14:paraId="5428EEA2" w14:textId="77777777" w:rsidR="00BF2BDF" w:rsidRPr="00111D59" w:rsidRDefault="007C6FC9" w:rsidP="00111D59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Számlázással és díjfizetéssel kapcsolatos adatok: számlázási né</w:t>
      </w:r>
      <w:r w:rsidR="00FC124B" w:rsidRPr="00111D59">
        <w:rPr>
          <w:rFonts w:ascii="Garamond" w:hAnsi="Garamond"/>
          <w:sz w:val="24"/>
          <w:szCs w:val="24"/>
        </w:rPr>
        <w:t>v és</w:t>
      </w:r>
      <w:r w:rsidRPr="00111D59">
        <w:rPr>
          <w:rFonts w:ascii="Garamond" w:hAnsi="Garamond"/>
          <w:sz w:val="24"/>
          <w:szCs w:val="24"/>
        </w:rPr>
        <w:t xml:space="preserve"> cím, adószám (cég, egyéni vállalkozó esetén), </w:t>
      </w:r>
      <w:r w:rsidR="00FC124B" w:rsidRPr="00111D59">
        <w:rPr>
          <w:rFonts w:ascii="Garamond" w:hAnsi="Garamond"/>
          <w:sz w:val="24"/>
          <w:szCs w:val="24"/>
        </w:rPr>
        <w:t xml:space="preserve">fizetés ütemezése, </w:t>
      </w:r>
      <w:r w:rsidR="00D3359B" w:rsidRPr="00111D59">
        <w:rPr>
          <w:rFonts w:ascii="Garamond" w:hAnsi="Garamond"/>
          <w:sz w:val="24"/>
          <w:szCs w:val="24"/>
        </w:rPr>
        <w:t xml:space="preserve">részletfizetési vagy egyéb díjkedvezmény biztosítása, a </w:t>
      </w:r>
      <w:r w:rsidR="00FC124B" w:rsidRPr="00111D59">
        <w:rPr>
          <w:rFonts w:ascii="Garamond" w:hAnsi="Garamond"/>
          <w:sz w:val="24"/>
          <w:szCs w:val="24"/>
        </w:rPr>
        <w:t>kezelési díj megfizetésének</w:t>
      </w:r>
      <w:r w:rsidR="00D3359B" w:rsidRPr="00111D59">
        <w:rPr>
          <w:rFonts w:ascii="Garamond" w:hAnsi="Garamond"/>
          <w:sz w:val="24"/>
          <w:szCs w:val="24"/>
        </w:rPr>
        <w:t>, illetve a</w:t>
      </w:r>
      <w:r w:rsidR="00FC124B" w:rsidRPr="00111D59">
        <w:rPr>
          <w:rFonts w:ascii="Garamond" w:hAnsi="Garamond"/>
          <w:sz w:val="24"/>
          <w:szCs w:val="24"/>
        </w:rPr>
        <w:t xml:space="preserve"> megfizetés elm</w:t>
      </w:r>
      <w:r w:rsidR="00D3359B" w:rsidRPr="00111D59">
        <w:rPr>
          <w:rFonts w:ascii="Garamond" w:hAnsi="Garamond"/>
          <w:sz w:val="24"/>
          <w:szCs w:val="24"/>
        </w:rPr>
        <w:t>ulasztásának</w:t>
      </w:r>
      <w:r w:rsidR="00FC124B" w:rsidRPr="00111D59">
        <w:rPr>
          <w:rFonts w:ascii="Garamond" w:hAnsi="Garamond"/>
          <w:sz w:val="24"/>
          <w:szCs w:val="24"/>
        </w:rPr>
        <w:t xml:space="preserve"> ténye,</w:t>
      </w:r>
    </w:p>
    <w:p w14:paraId="3D823BE4" w14:textId="6F121046" w:rsidR="00AF08F8" w:rsidRPr="007522BD" w:rsidRDefault="00D3359B" w:rsidP="007522BD">
      <w:pPr>
        <w:pStyle w:val="Listaszerbekezds"/>
        <w:numPr>
          <w:ilvl w:val="0"/>
          <w:numId w:val="8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Betegjogi vagy egyéb fogyasztói p</w:t>
      </w:r>
      <w:r w:rsidR="00F8323C" w:rsidRPr="00111D59">
        <w:rPr>
          <w:rFonts w:ascii="Garamond" w:hAnsi="Garamond"/>
          <w:sz w:val="24"/>
          <w:szCs w:val="24"/>
        </w:rPr>
        <w:t>anasz</w:t>
      </w:r>
      <w:r w:rsidRPr="00111D59">
        <w:rPr>
          <w:rFonts w:ascii="Garamond" w:hAnsi="Garamond"/>
          <w:sz w:val="24"/>
          <w:szCs w:val="24"/>
        </w:rPr>
        <w:t>okkal és panaszkezeléssel kapcsolatos</w:t>
      </w:r>
      <w:r w:rsidR="00D447AD" w:rsidRPr="00111D59">
        <w:rPr>
          <w:rFonts w:ascii="Garamond" w:hAnsi="Garamond"/>
          <w:sz w:val="24"/>
          <w:szCs w:val="24"/>
        </w:rPr>
        <w:t xml:space="preserve"> adatok</w:t>
      </w:r>
      <w:r w:rsidR="00BF2BDF" w:rsidRPr="00111D59">
        <w:rPr>
          <w:rFonts w:ascii="Garamond" w:hAnsi="Garamond"/>
          <w:sz w:val="24"/>
          <w:szCs w:val="24"/>
        </w:rPr>
        <w:t>, a panaszról felvett jegyzőkönyvben rögzített adatok (név, lakcím, a panasz előterjesztésének helye, ideje, módja, a panasz részletes leírása, a kliens által bemutatott iratok, dokumentumok és egyéb bizonyítékok jegyzéke, az Adatkezelő nyilatkozata a panasszal kapcsolatos álláspontjáról, amennyiben a panasz azonnali kivizsgálása lehetséges, panasz egyedi azonosítószáma).</w:t>
      </w:r>
    </w:p>
    <w:p w14:paraId="065DB46C" w14:textId="645983A2" w:rsidR="00387EEA" w:rsidRPr="00111D59" w:rsidRDefault="00387EEA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Adatkezelő a telefonos vagy e-mailes érdeklődés keretében, különleges kategóriába tartozó adatokat nem tud fogadni, ezért amennyiben Ön (vagy az Ön gyermeke vagy az Ön által képviselt más személy) még nem a kliensünk, kérjük, sem telefonon, sem e-mailben ne bocsásson rendelkezésünkre egészségügyi vagy más különleges személyes adatokat.</w:t>
      </w:r>
    </w:p>
    <w:p w14:paraId="6211EEC7" w14:textId="77777777" w:rsidR="000F3855" w:rsidRPr="00111D59" w:rsidRDefault="000F3855" w:rsidP="00111D59">
      <w:pPr>
        <w:spacing w:line="264" w:lineRule="auto"/>
        <w:rPr>
          <w:rFonts w:ascii="Garamond" w:hAnsi="Garamond"/>
          <w:b/>
          <w:sz w:val="24"/>
          <w:szCs w:val="24"/>
          <w:u w:val="single"/>
        </w:rPr>
      </w:pPr>
    </w:p>
    <w:p w14:paraId="2DD0455A" w14:textId="15DDF19A" w:rsidR="002E18A4" w:rsidRPr="00111D59" w:rsidRDefault="00A72F1F" w:rsidP="00111D59">
      <w:pPr>
        <w:spacing w:line="264" w:lineRule="auto"/>
        <w:rPr>
          <w:rFonts w:ascii="Garamond" w:hAnsi="Garamond"/>
          <w:b/>
          <w:sz w:val="24"/>
          <w:szCs w:val="24"/>
          <w:u w:val="single"/>
        </w:rPr>
      </w:pPr>
      <w:r w:rsidRPr="00111D59">
        <w:rPr>
          <w:rFonts w:ascii="Garamond" w:hAnsi="Garamond"/>
          <w:b/>
          <w:sz w:val="24"/>
          <w:szCs w:val="24"/>
          <w:u w:val="single"/>
        </w:rPr>
        <w:t>Az adatkezelés célja</w:t>
      </w:r>
      <w:r w:rsidR="00DB1FFC" w:rsidRPr="00111D59">
        <w:rPr>
          <w:rFonts w:ascii="Garamond" w:hAnsi="Garamond"/>
          <w:b/>
          <w:sz w:val="24"/>
          <w:szCs w:val="24"/>
          <w:u w:val="single"/>
        </w:rPr>
        <w:t xml:space="preserve"> és jogalapja</w:t>
      </w:r>
    </w:p>
    <w:p w14:paraId="338D5701" w14:textId="77777777" w:rsidR="00DB1FFC" w:rsidRPr="00111D59" w:rsidRDefault="00DB1FFC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 személyes adatok kezelésének célja:</w:t>
      </w:r>
    </w:p>
    <w:p w14:paraId="0E4FDE88" w14:textId="187D712A" w:rsidR="00C16BA5" w:rsidRPr="00111D59" w:rsidRDefault="00C16BA5" w:rsidP="00111D59">
      <w:pPr>
        <w:pStyle w:val="Listaszerbekezds"/>
        <w:numPr>
          <w:ilvl w:val="0"/>
          <w:numId w:val="10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érdeklődők kérdéseinek megválaszolása,</w:t>
      </w:r>
    </w:p>
    <w:p w14:paraId="0C366ACB" w14:textId="6D76F352" w:rsidR="00F777EA" w:rsidRPr="00111D59" w:rsidRDefault="00E07E2C" w:rsidP="00111D59">
      <w:pPr>
        <w:pStyle w:val="Listaszerbekezds"/>
        <w:numPr>
          <w:ilvl w:val="0"/>
          <w:numId w:val="10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lastRenderedPageBreak/>
        <w:t>a pszicho</w:t>
      </w:r>
      <w:r w:rsidR="007B2C3E">
        <w:rPr>
          <w:rFonts w:ascii="Garamond" w:hAnsi="Garamond"/>
          <w:sz w:val="24"/>
          <w:szCs w:val="24"/>
        </w:rPr>
        <w:t>lógiai tanácsadás és/vagy pszichiátriai</w:t>
      </w:r>
      <w:r w:rsidRPr="00111D59">
        <w:rPr>
          <w:rFonts w:ascii="Garamond" w:hAnsi="Garamond"/>
          <w:sz w:val="24"/>
          <w:szCs w:val="24"/>
        </w:rPr>
        <w:t xml:space="preserve"> kezelés, illetve a </w:t>
      </w:r>
      <w:proofErr w:type="spellStart"/>
      <w:r w:rsidRPr="00111D59">
        <w:rPr>
          <w:rFonts w:ascii="Garamond" w:hAnsi="Garamond"/>
          <w:sz w:val="24"/>
          <w:szCs w:val="24"/>
        </w:rPr>
        <w:t>pszichodiagnosztikai</w:t>
      </w:r>
      <w:proofErr w:type="spellEnd"/>
      <w:r w:rsidRPr="00111D59">
        <w:rPr>
          <w:rFonts w:ascii="Garamond" w:hAnsi="Garamond"/>
          <w:sz w:val="24"/>
          <w:szCs w:val="24"/>
        </w:rPr>
        <w:t xml:space="preserve"> vizsgálatok elvégzése</w:t>
      </w:r>
      <w:r w:rsidR="00F241EC" w:rsidRPr="00111D59">
        <w:rPr>
          <w:rFonts w:ascii="Garamond" w:hAnsi="Garamond"/>
          <w:sz w:val="24"/>
          <w:szCs w:val="24"/>
        </w:rPr>
        <w:t xml:space="preserve"> (egészségügyi ellátás)</w:t>
      </w:r>
      <w:r w:rsidR="00F212C3" w:rsidRPr="00111D59">
        <w:rPr>
          <w:rFonts w:ascii="Garamond" w:hAnsi="Garamond"/>
          <w:sz w:val="24"/>
          <w:szCs w:val="24"/>
        </w:rPr>
        <w:t xml:space="preserve">, </w:t>
      </w:r>
      <w:r w:rsidRPr="00111D59">
        <w:rPr>
          <w:rFonts w:ascii="Garamond" w:hAnsi="Garamond"/>
          <w:sz w:val="24"/>
          <w:szCs w:val="24"/>
        </w:rPr>
        <w:t xml:space="preserve">az ezek tárgyában a klienssel megkötésre kerülő </w:t>
      </w:r>
      <w:r w:rsidR="008C35BF" w:rsidRPr="00111D59">
        <w:rPr>
          <w:rFonts w:ascii="Garamond" w:hAnsi="Garamond"/>
          <w:sz w:val="24"/>
          <w:szCs w:val="24"/>
        </w:rPr>
        <w:t>szerződés</w:t>
      </w:r>
      <w:r w:rsidRPr="00111D59">
        <w:rPr>
          <w:rFonts w:ascii="Garamond" w:hAnsi="Garamond"/>
          <w:sz w:val="24"/>
          <w:szCs w:val="24"/>
        </w:rPr>
        <w:t xml:space="preserve"> </w:t>
      </w:r>
      <w:r w:rsidR="008C35BF" w:rsidRPr="00111D59">
        <w:rPr>
          <w:rFonts w:ascii="Garamond" w:hAnsi="Garamond"/>
          <w:sz w:val="24"/>
          <w:szCs w:val="24"/>
        </w:rPr>
        <w:t>teljesít</w:t>
      </w:r>
      <w:r w:rsidRPr="00111D59">
        <w:rPr>
          <w:rFonts w:ascii="Garamond" w:hAnsi="Garamond"/>
          <w:sz w:val="24"/>
          <w:szCs w:val="24"/>
        </w:rPr>
        <w:t>ése</w:t>
      </w:r>
      <w:r w:rsidR="00F212C3" w:rsidRPr="00111D59">
        <w:rPr>
          <w:rFonts w:ascii="Garamond" w:hAnsi="Garamond"/>
          <w:sz w:val="24"/>
          <w:szCs w:val="24"/>
        </w:rPr>
        <w:t>,</w:t>
      </w:r>
      <w:r w:rsidR="00F777EA" w:rsidRPr="00111D59">
        <w:rPr>
          <w:rFonts w:ascii="Garamond" w:hAnsi="Garamond"/>
          <w:sz w:val="24"/>
          <w:szCs w:val="24"/>
        </w:rPr>
        <w:t xml:space="preserve"> illetve a szerződés megkötését megelőzően a kliens kérésére történő lépések megtétele (időpontfoglalás)</w:t>
      </w:r>
      <w:r w:rsidR="00C16BA5" w:rsidRPr="00111D59">
        <w:rPr>
          <w:rFonts w:ascii="Garamond" w:hAnsi="Garamond"/>
          <w:sz w:val="24"/>
          <w:szCs w:val="24"/>
        </w:rPr>
        <w:t>,</w:t>
      </w:r>
    </w:p>
    <w:p w14:paraId="22EACC30" w14:textId="31D0CDEB" w:rsidR="008C35BF" w:rsidRPr="00111D59" w:rsidRDefault="00E948F1" w:rsidP="00111D59">
      <w:pPr>
        <w:pStyle w:val="Listaszerbekezds"/>
        <w:numPr>
          <w:ilvl w:val="0"/>
          <w:numId w:val="10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 utólag felmerülő kérdések tisztázása, </w:t>
      </w:r>
      <w:r w:rsidRPr="00111D59">
        <w:rPr>
          <w:rFonts w:ascii="Garamond" w:hAnsi="Garamond" w:cs="Arial"/>
          <w:bCs/>
          <w:sz w:val="24"/>
          <w:szCs w:val="24"/>
        </w:rPr>
        <w:t>egyeztetése a klienssel</w:t>
      </w:r>
      <w:r w:rsidRPr="00111D59">
        <w:rPr>
          <w:rFonts w:ascii="Garamond" w:hAnsi="Garamond"/>
          <w:sz w:val="24"/>
          <w:szCs w:val="24"/>
        </w:rPr>
        <w:t xml:space="preserve"> a </w:t>
      </w:r>
      <w:r w:rsidR="007B2C3E">
        <w:rPr>
          <w:rFonts w:ascii="Garamond" w:hAnsi="Garamond"/>
          <w:sz w:val="24"/>
          <w:szCs w:val="24"/>
        </w:rPr>
        <w:t>konzultáció/</w:t>
      </w:r>
      <w:r w:rsidR="001B1E28" w:rsidRPr="00111D59">
        <w:rPr>
          <w:rFonts w:ascii="Garamond" w:hAnsi="Garamond"/>
          <w:sz w:val="24"/>
          <w:szCs w:val="24"/>
        </w:rPr>
        <w:t>kezelés befejezését vagy az egyéb kapcsolat megszűnését</w:t>
      </w:r>
      <w:r w:rsidRPr="00111D59">
        <w:rPr>
          <w:rFonts w:ascii="Garamond" w:hAnsi="Garamond"/>
          <w:sz w:val="24"/>
          <w:szCs w:val="24"/>
        </w:rPr>
        <w:t xml:space="preserve"> követő rövid ideig</w:t>
      </w:r>
      <w:r w:rsidR="00950777" w:rsidRPr="00111D59">
        <w:rPr>
          <w:rFonts w:ascii="Garamond" w:hAnsi="Garamond"/>
          <w:sz w:val="24"/>
          <w:szCs w:val="24"/>
        </w:rPr>
        <w:t>.</w:t>
      </w:r>
      <w:r w:rsidR="006E54D4" w:rsidRPr="00111D59">
        <w:rPr>
          <w:rFonts w:ascii="Garamond" w:hAnsi="Garamond"/>
          <w:sz w:val="24"/>
          <w:szCs w:val="24"/>
        </w:rPr>
        <w:t xml:space="preserve"> </w:t>
      </w:r>
    </w:p>
    <w:p w14:paraId="3C79561F" w14:textId="1EA3E035" w:rsidR="00E07E2C" w:rsidRPr="00111D59" w:rsidRDefault="00E07E2C" w:rsidP="00111D59">
      <w:pPr>
        <w:pStyle w:val="Listaszerbekezds"/>
        <w:numPr>
          <w:ilvl w:val="0"/>
          <w:numId w:val="10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 betegjogok érvényesítése, panaszkezelés</w:t>
      </w:r>
      <w:r w:rsidR="00BF2BDF" w:rsidRPr="00111D59">
        <w:rPr>
          <w:rFonts w:ascii="Garamond" w:hAnsi="Garamond"/>
          <w:sz w:val="24"/>
          <w:szCs w:val="24"/>
        </w:rPr>
        <w:t>,</w:t>
      </w:r>
    </w:p>
    <w:p w14:paraId="48D7FC7B" w14:textId="6C86CD65" w:rsidR="00E07E2C" w:rsidRPr="00111D59" w:rsidRDefault="00E07E2C" w:rsidP="00111D59">
      <w:pPr>
        <w:pStyle w:val="Listaszerbekezds"/>
        <w:numPr>
          <w:ilvl w:val="0"/>
          <w:numId w:val="10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tudományos kutatás</w:t>
      </w:r>
      <w:r w:rsidR="00E948F1" w:rsidRPr="00111D59">
        <w:rPr>
          <w:rFonts w:ascii="Garamond" w:hAnsi="Garamond"/>
          <w:sz w:val="24"/>
          <w:szCs w:val="24"/>
        </w:rPr>
        <w:t>ok végzése</w:t>
      </w:r>
      <w:r w:rsidRPr="00111D59">
        <w:rPr>
          <w:rFonts w:ascii="Garamond" w:hAnsi="Garamond"/>
          <w:sz w:val="24"/>
          <w:szCs w:val="24"/>
        </w:rPr>
        <w:t>,</w:t>
      </w:r>
    </w:p>
    <w:p w14:paraId="4387864C" w14:textId="6B9C0132" w:rsidR="009C3947" w:rsidRPr="00111D59" w:rsidRDefault="002C394B" w:rsidP="00111D59">
      <w:pPr>
        <w:pStyle w:val="Listaszerbekezds"/>
        <w:numPr>
          <w:ilvl w:val="0"/>
          <w:numId w:val="10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az, hogy a </w:t>
      </w:r>
      <w:r w:rsidR="009C3947" w:rsidRPr="00111D59">
        <w:rPr>
          <w:rFonts w:ascii="Garamond" w:hAnsi="Garamond"/>
          <w:sz w:val="24"/>
          <w:szCs w:val="24"/>
        </w:rPr>
        <w:t>kliens ellátásával</w:t>
      </w:r>
      <w:r w:rsidRPr="00111D59">
        <w:rPr>
          <w:rFonts w:ascii="Garamond" w:hAnsi="Garamond"/>
          <w:sz w:val="24"/>
          <w:szCs w:val="24"/>
        </w:rPr>
        <w:t xml:space="preserve"> a </w:t>
      </w:r>
      <w:r w:rsidR="009B41CC" w:rsidRPr="00111D59">
        <w:rPr>
          <w:rFonts w:ascii="Garamond" w:hAnsi="Garamond"/>
          <w:sz w:val="24"/>
          <w:szCs w:val="24"/>
        </w:rPr>
        <w:t>panaszkezeléssel</w:t>
      </w:r>
      <w:r w:rsidRPr="00111D59">
        <w:rPr>
          <w:rFonts w:ascii="Garamond" w:hAnsi="Garamond"/>
          <w:sz w:val="24"/>
          <w:szCs w:val="24"/>
        </w:rPr>
        <w:t>, a tud</w:t>
      </w:r>
      <w:r w:rsidR="009B41CC" w:rsidRPr="00111D59">
        <w:rPr>
          <w:rFonts w:ascii="Garamond" w:hAnsi="Garamond"/>
          <w:sz w:val="24"/>
          <w:szCs w:val="24"/>
        </w:rPr>
        <w:t>ományos</w:t>
      </w:r>
      <w:r w:rsidRPr="00111D59">
        <w:rPr>
          <w:rFonts w:ascii="Garamond" w:hAnsi="Garamond"/>
          <w:sz w:val="24"/>
          <w:szCs w:val="24"/>
        </w:rPr>
        <w:t xml:space="preserve"> kut</w:t>
      </w:r>
      <w:r w:rsidR="009B41CC" w:rsidRPr="00111D59">
        <w:rPr>
          <w:rFonts w:ascii="Garamond" w:hAnsi="Garamond"/>
          <w:sz w:val="24"/>
          <w:szCs w:val="24"/>
        </w:rPr>
        <w:t>atás végzésével</w:t>
      </w:r>
      <w:r w:rsidRPr="00111D59">
        <w:rPr>
          <w:rFonts w:ascii="Garamond" w:hAnsi="Garamond"/>
          <w:sz w:val="24"/>
          <w:szCs w:val="24"/>
        </w:rPr>
        <w:t xml:space="preserve"> összefüggésben felmerülő jogszabályi kötelezettségeinek (így különösen a számlakezelés, könyvvezetés, könyvelés, </w:t>
      </w:r>
      <w:r w:rsidR="009B41CC" w:rsidRPr="00111D59">
        <w:rPr>
          <w:rFonts w:ascii="Garamond" w:hAnsi="Garamond"/>
          <w:sz w:val="24"/>
          <w:szCs w:val="24"/>
        </w:rPr>
        <w:t>a panaszról jegyzőkönyv felvétele stb.</w:t>
      </w:r>
      <w:r w:rsidRPr="00111D59">
        <w:rPr>
          <w:rFonts w:ascii="Garamond" w:hAnsi="Garamond"/>
          <w:sz w:val="24"/>
          <w:szCs w:val="24"/>
        </w:rPr>
        <w:t>) az Adatkezelő</w:t>
      </w:r>
      <w:r w:rsidR="009C3947" w:rsidRPr="00111D59">
        <w:rPr>
          <w:rFonts w:ascii="Garamond" w:hAnsi="Garamond"/>
          <w:sz w:val="24"/>
          <w:szCs w:val="24"/>
        </w:rPr>
        <w:t xml:space="preserve"> eleget tudjon tenni, </w:t>
      </w:r>
    </w:p>
    <w:p w14:paraId="2B584DD6" w14:textId="1042BEBD" w:rsidR="009C3947" w:rsidRPr="00111D59" w:rsidRDefault="009C3947" w:rsidP="00111D59">
      <w:pPr>
        <w:pStyle w:val="Listaszerbekezds"/>
        <w:numPr>
          <w:ilvl w:val="0"/>
          <w:numId w:val="10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az, hogy az Adatkezelő a kezeléseket, </w:t>
      </w:r>
      <w:r w:rsidR="0072541C" w:rsidRPr="00111D59">
        <w:rPr>
          <w:rFonts w:ascii="Garamond" w:hAnsi="Garamond"/>
          <w:sz w:val="24"/>
          <w:szCs w:val="24"/>
        </w:rPr>
        <w:t xml:space="preserve">a kutatásokat, </w:t>
      </w:r>
      <w:r w:rsidRPr="00111D59">
        <w:rPr>
          <w:rFonts w:ascii="Garamond" w:hAnsi="Garamond"/>
          <w:sz w:val="24"/>
          <w:szCs w:val="24"/>
        </w:rPr>
        <w:t xml:space="preserve">illetve a panaszkezelést dokumentálja. </w:t>
      </w:r>
    </w:p>
    <w:p w14:paraId="11603772" w14:textId="72B74DDC" w:rsidR="00FF5F55" w:rsidRPr="00111D59" w:rsidRDefault="00CE5971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 személyes adatok szolgáltatása elsősorban </w:t>
      </w:r>
      <w:r w:rsidR="0034790F" w:rsidRPr="00111D59">
        <w:rPr>
          <w:rFonts w:ascii="Garamond" w:hAnsi="Garamond"/>
          <w:sz w:val="24"/>
          <w:szCs w:val="24"/>
        </w:rPr>
        <w:t xml:space="preserve">az </w:t>
      </w:r>
      <w:r w:rsidR="00DA5F8D" w:rsidRPr="00111D59">
        <w:rPr>
          <w:rFonts w:ascii="Garamond" w:hAnsi="Garamond"/>
          <w:sz w:val="24"/>
          <w:szCs w:val="24"/>
        </w:rPr>
        <w:t xml:space="preserve">Adatkezelő </w:t>
      </w:r>
      <w:r w:rsidR="00D10D90" w:rsidRPr="00111D59">
        <w:rPr>
          <w:rFonts w:ascii="Garamond" w:hAnsi="Garamond"/>
          <w:sz w:val="24"/>
          <w:szCs w:val="24"/>
        </w:rPr>
        <w:t xml:space="preserve">és a </w:t>
      </w:r>
      <w:r w:rsidR="009B41CC" w:rsidRPr="00111D59">
        <w:rPr>
          <w:rFonts w:ascii="Garamond" w:hAnsi="Garamond"/>
          <w:sz w:val="24"/>
          <w:szCs w:val="24"/>
        </w:rPr>
        <w:t>kliens</w:t>
      </w:r>
      <w:r w:rsidR="00817B33" w:rsidRPr="00111D59">
        <w:rPr>
          <w:rFonts w:ascii="Garamond" w:hAnsi="Garamond"/>
          <w:sz w:val="24"/>
          <w:szCs w:val="24"/>
        </w:rPr>
        <w:t xml:space="preserve"> </w:t>
      </w:r>
      <w:r w:rsidR="00D10D90" w:rsidRPr="00111D59">
        <w:rPr>
          <w:rFonts w:ascii="Garamond" w:hAnsi="Garamond"/>
          <w:sz w:val="24"/>
          <w:szCs w:val="24"/>
        </w:rPr>
        <w:t>között létrejövő szerződésen</w:t>
      </w:r>
      <w:r w:rsidRPr="00111D59">
        <w:rPr>
          <w:rFonts w:ascii="Garamond" w:hAnsi="Garamond"/>
          <w:sz w:val="24"/>
          <w:szCs w:val="24"/>
        </w:rPr>
        <w:t xml:space="preserve"> alapul</w:t>
      </w:r>
      <w:r w:rsidR="00526F1E" w:rsidRPr="00111D59">
        <w:rPr>
          <w:rFonts w:ascii="Garamond" w:hAnsi="Garamond"/>
          <w:sz w:val="24"/>
          <w:szCs w:val="24"/>
        </w:rPr>
        <w:t>;</w:t>
      </w:r>
      <w:r w:rsidRPr="00111D59">
        <w:rPr>
          <w:rFonts w:ascii="Garamond" w:hAnsi="Garamond"/>
          <w:sz w:val="24"/>
          <w:szCs w:val="24"/>
        </w:rPr>
        <w:t xml:space="preserve"> ahhoz, hogy </w:t>
      </w:r>
      <w:r w:rsidR="00D00770" w:rsidRPr="00111D59">
        <w:rPr>
          <w:rFonts w:ascii="Garamond" w:hAnsi="Garamond"/>
          <w:sz w:val="24"/>
          <w:szCs w:val="24"/>
        </w:rPr>
        <w:t>a felek a szerződést teljesíteni tudják</w:t>
      </w:r>
      <w:r w:rsidR="007650BD" w:rsidRPr="00111D59">
        <w:rPr>
          <w:rFonts w:ascii="Garamond" w:hAnsi="Garamond"/>
          <w:sz w:val="24"/>
          <w:szCs w:val="24"/>
        </w:rPr>
        <w:t xml:space="preserve">, </w:t>
      </w:r>
      <w:r w:rsidR="009E620F" w:rsidRPr="00111D59">
        <w:rPr>
          <w:rFonts w:ascii="Garamond" w:hAnsi="Garamond"/>
          <w:sz w:val="24"/>
          <w:szCs w:val="24"/>
        </w:rPr>
        <w:t xml:space="preserve">szükséges </w:t>
      </w:r>
      <w:r w:rsidRPr="00111D59">
        <w:rPr>
          <w:rFonts w:ascii="Garamond" w:hAnsi="Garamond"/>
          <w:sz w:val="24"/>
          <w:szCs w:val="24"/>
        </w:rPr>
        <w:t>meg</w:t>
      </w:r>
      <w:r w:rsidR="009E620F" w:rsidRPr="00111D59">
        <w:rPr>
          <w:rFonts w:ascii="Garamond" w:hAnsi="Garamond"/>
          <w:sz w:val="24"/>
          <w:szCs w:val="24"/>
        </w:rPr>
        <w:t>adn</w:t>
      </w:r>
      <w:r w:rsidR="00D00770" w:rsidRPr="00111D59">
        <w:rPr>
          <w:rFonts w:ascii="Garamond" w:hAnsi="Garamond"/>
          <w:sz w:val="24"/>
          <w:szCs w:val="24"/>
        </w:rPr>
        <w:t>i</w:t>
      </w:r>
      <w:r w:rsidRPr="00111D59">
        <w:rPr>
          <w:rFonts w:ascii="Garamond" w:hAnsi="Garamond"/>
          <w:sz w:val="24"/>
          <w:szCs w:val="24"/>
        </w:rPr>
        <w:t xml:space="preserve"> a fenti adat</w:t>
      </w:r>
      <w:r w:rsidR="007650BD" w:rsidRPr="00111D59">
        <w:rPr>
          <w:rFonts w:ascii="Garamond" w:hAnsi="Garamond"/>
          <w:sz w:val="24"/>
          <w:szCs w:val="24"/>
        </w:rPr>
        <w:t>okat</w:t>
      </w:r>
      <w:r w:rsidRPr="00111D59">
        <w:rPr>
          <w:rFonts w:ascii="Garamond" w:hAnsi="Garamond"/>
          <w:sz w:val="24"/>
          <w:szCs w:val="24"/>
        </w:rPr>
        <w:t>.</w:t>
      </w:r>
      <w:r w:rsidR="00FF5F55" w:rsidRPr="00111D59">
        <w:rPr>
          <w:rFonts w:ascii="Garamond" w:hAnsi="Garamond"/>
          <w:sz w:val="24"/>
          <w:szCs w:val="24"/>
        </w:rPr>
        <w:t xml:space="preserve"> </w:t>
      </w:r>
      <w:r w:rsidR="009B41CC" w:rsidRPr="00111D59">
        <w:rPr>
          <w:rFonts w:ascii="Garamond" w:hAnsi="Garamond"/>
          <w:sz w:val="24"/>
          <w:szCs w:val="24"/>
        </w:rPr>
        <w:t xml:space="preserve">Érdeklődés vagy panasz benyújtása esetén az érintett a személyes adatokat nem köteles megadni, azonban az adatszolgáltatás elmaradása azzal a következménnyel járhat, hogy kérdése nem kerül megválaszolásra, illetve a panasza nem kerül kivizsgálásra </w:t>
      </w:r>
      <w:r w:rsidR="00D00770" w:rsidRPr="00111D59">
        <w:rPr>
          <w:rFonts w:ascii="Garamond" w:hAnsi="Garamond"/>
          <w:sz w:val="24"/>
          <w:szCs w:val="24"/>
        </w:rPr>
        <w:t>Az</w:t>
      </w:r>
      <w:r w:rsidR="00F110FD" w:rsidRPr="00111D59">
        <w:rPr>
          <w:rFonts w:ascii="Garamond" w:hAnsi="Garamond"/>
          <w:sz w:val="24"/>
          <w:szCs w:val="24"/>
        </w:rPr>
        <w:t>okban az esetekben, amikor az adatkezelés jogszabályon alapul, az</w:t>
      </w:r>
      <w:r w:rsidR="00D00770" w:rsidRPr="00111D59">
        <w:rPr>
          <w:rFonts w:ascii="Garamond" w:hAnsi="Garamond"/>
          <w:sz w:val="24"/>
          <w:szCs w:val="24"/>
        </w:rPr>
        <w:t xml:space="preserve"> adatszolgáltatás elmaradása a </w:t>
      </w:r>
      <w:r w:rsidR="00AF08F8" w:rsidRPr="00111D59">
        <w:rPr>
          <w:rFonts w:ascii="Garamond" w:hAnsi="Garamond"/>
          <w:sz w:val="24"/>
          <w:szCs w:val="24"/>
        </w:rPr>
        <w:t>jogszabályi</w:t>
      </w:r>
      <w:r w:rsidR="00D00770" w:rsidRPr="00111D59">
        <w:rPr>
          <w:rFonts w:ascii="Garamond" w:hAnsi="Garamond"/>
          <w:sz w:val="24"/>
          <w:szCs w:val="24"/>
        </w:rPr>
        <w:t xml:space="preserve"> kötelezettségek teljesítését akadályozza, következésképpen ilyen esetben a szerződés </w:t>
      </w:r>
      <w:r w:rsidR="00F110FD" w:rsidRPr="00111D59">
        <w:rPr>
          <w:rFonts w:ascii="Garamond" w:hAnsi="Garamond"/>
          <w:sz w:val="24"/>
          <w:szCs w:val="24"/>
        </w:rPr>
        <w:t>n</w:t>
      </w:r>
      <w:r w:rsidR="00D00770" w:rsidRPr="00111D59">
        <w:rPr>
          <w:rFonts w:ascii="Garamond" w:hAnsi="Garamond"/>
          <w:sz w:val="24"/>
          <w:szCs w:val="24"/>
        </w:rPr>
        <w:t>em jöhet</w:t>
      </w:r>
      <w:r w:rsidR="00F110FD" w:rsidRPr="00111D59">
        <w:rPr>
          <w:rFonts w:ascii="Garamond" w:hAnsi="Garamond"/>
          <w:sz w:val="24"/>
          <w:szCs w:val="24"/>
        </w:rPr>
        <w:t xml:space="preserve"> létre</w:t>
      </w:r>
      <w:r w:rsidR="00D00770" w:rsidRPr="00111D59">
        <w:rPr>
          <w:rFonts w:ascii="Garamond" w:hAnsi="Garamond"/>
          <w:sz w:val="24"/>
          <w:szCs w:val="24"/>
        </w:rPr>
        <w:t>.</w:t>
      </w:r>
    </w:p>
    <w:p w14:paraId="7EFD2ADF" w14:textId="39FC74A6" w:rsidR="00DB1FFC" w:rsidRPr="00111D59" w:rsidRDefault="00DB1FFC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 személyes adatok különleges kategóriáit az Adatkezelő kizárólag az alábbi esetekben kezeli:</w:t>
      </w:r>
    </w:p>
    <w:p w14:paraId="5162A62C" w14:textId="2EEBEA00" w:rsidR="00DB1FFC" w:rsidRPr="00111D59" w:rsidRDefault="00DB1FFC" w:rsidP="00111D59">
      <w:pPr>
        <w:pStyle w:val="Listaszerbekezds"/>
        <w:numPr>
          <w:ilvl w:val="0"/>
          <w:numId w:val="12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ha Ön kifejezett hozzájárulását adta az említett személyes adatok egy vagy több konkrét célból történő kezeléséhez,</w:t>
      </w:r>
    </w:p>
    <w:p w14:paraId="508DB4E2" w14:textId="0D1DA098" w:rsidR="00DB1FFC" w:rsidRPr="00111D59" w:rsidRDefault="00DB1FFC" w:rsidP="00111D59">
      <w:pPr>
        <w:pStyle w:val="Listaszerbekezds"/>
        <w:numPr>
          <w:ilvl w:val="0"/>
          <w:numId w:val="12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egészségügyi ellátás vagy kezelés nyújtása érdekében az Adatkezelővel mint egészségügyi szakemberrel kötött szerződés értelmében, </w:t>
      </w:r>
    </w:p>
    <w:p w14:paraId="67612634" w14:textId="067CB465" w:rsidR="00DB1FFC" w:rsidRPr="00111D59" w:rsidRDefault="00DB1FFC" w:rsidP="00111D59">
      <w:pPr>
        <w:pStyle w:val="Listaszerbekezds"/>
        <w:numPr>
          <w:ilvl w:val="0"/>
          <w:numId w:val="12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ha az adatkezelés jogi igények előterjesztéséhez, érvényesítéséhez, illetve védelméhez szükséges, vagy</w:t>
      </w:r>
    </w:p>
    <w:p w14:paraId="15038C82" w14:textId="0447CE97" w:rsidR="00DB1FFC" w:rsidRPr="00111D59" w:rsidRDefault="00DB1FFC" w:rsidP="00111D59">
      <w:pPr>
        <w:pStyle w:val="Listaszerbekezds"/>
        <w:numPr>
          <w:ilvl w:val="0"/>
          <w:numId w:val="12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ha az adatkezelés tudományos kutatási célból szükséges.</w:t>
      </w:r>
    </w:p>
    <w:p w14:paraId="195267F2" w14:textId="77777777" w:rsidR="00DB1FFC" w:rsidRPr="00111D59" w:rsidRDefault="00DB1FFC" w:rsidP="00111D59">
      <w:pPr>
        <w:keepNext/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 személyes adatok kezelésének jogalapja: </w:t>
      </w:r>
    </w:p>
    <w:p w14:paraId="207D77D9" w14:textId="7E1080BF" w:rsidR="00A16BE3" w:rsidRPr="00111D59" w:rsidRDefault="00A16BE3" w:rsidP="00111D59">
      <w:pPr>
        <w:pStyle w:val="Listaszerbekezds"/>
        <w:numPr>
          <w:ilvl w:val="0"/>
          <w:numId w:val="14"/>
        </w:numPr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telefonos vagy e-mailes érdeklődés esetén az Ön hozzájárulása ahhoz, hogy a kapcsolatfelvétel során közölt adatait kérdéseinek megválaszolása céljából kezeljük</w:t>
      </w:r>
      <w:r w:rsidRPr="00111D59">
        <w:rPr>
          <w:rStyle w:val="Lbjegyzet-hivatkozs"/>
          <w:rFonts w:ascii="Garamond" w:hAnsi="Garamond"/>
          <w:sz w:val="24"/>
          <w:szCs w:val="24"/>
        </w:rPr>
        <w:footnoteReference w:id="5"/>
      </w:r>
      <w:r w:rsidRPr="00111D59">
        <w:rPr>
          <w:rFonts w:ascii="Garamond" w:hAnsi="Garamond"/>
          <w:sz w:val="24"/>
          <w:szCs w:val="24"/>
        </w:rPr>
        <w:t>,</w:t>
      </w:r>
    </w:p>
    <w:p w14:paraId="5237398E" w14:textId="072F2B9A" w:rsidR="00963F76" w:rsidRPr="00111D59" w:rsidRDefault="00A16BE3" w:rsidP="00111D59">
      <w:pPr>
        <w:pStyle w:val="Listaszerbekezds"/>
        <w:numPr>
          <w:ilvl w:val="0"/>
          <w:numId w:val="14"/>
        </w:numPr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időpontfoglalás, illetve a vizsgálatok és/vagy a </w:t>
      </w:r>
      <w:r w:rsidR="009020C0">
        <w:rPr>
          <w:rFonts w:ascii="Garamond" w:hAnsi="Garamond"/>
          <w:sz w:val="24"/>
          <w:szCs w:val="24"/>
        </w:rPr>
        <w:t>konzultáció</w:t>
      </w:r>
      <w:r w:rsidRPr="00111D59">
        <w:rPr>
          <w:rFonts w:ascii="Garamond" w:hAnsi="Garamond"/>
          <w:sz w:val="24"/>
          <w:szCs w:val="24"/>
        </w:rPr>
        <w:t xml:space="preserve"> megkezdése esetén </w:t>
      </w:r>
      <w:r w:rsidR="0034790F" w:rsidRPr="00111D59">
        <w:rPr>
          <w:rFonts w:ascii="Garamond" w:hAnsi="Garamond"/>
          <w:sz w:val="24"/>
          <w:szCs w:val="24"/>
        </w:rPr>
        <w:t xml:space="preserve">az </w:t>
      </w:r>
      <w:r w:rsidR="00DA5F8D" w:rsidRPr="00111D59">
        <w:rPr>
          <w:rFonts w:ascii="Garamond" w:hAnsi="Garamond"/>
          <w:sz w:val="24"/>
          <w:szCs w:val="24"/>
        </w:rPr>
        <w:t xml:space="preserve">Adatkezelő </w:t>
      </w:r>
      <w:r w:rsidR="00CE5971" w:rsidRPr="00111D59">
        <w:rPr>
          <w:rFonts w:ascii="Garamond" w:hAnsi="Garamond"/>
          <w:sz w:val="24"/>
          <w:szCs w:val="24"/>
        </w:rPr>
        <w:t xml:space="preserve">és </w:t>
      </w:r>
      <w:r w:rsidRPr="00111D59">
        <w:rPr>
          <w:rFonts w:ascii="Garamond" w:hAnsi="Garamond"/>
          <w:sz w:val="24"/>
          <w:szCs w:val="24"/>
        </w:rPr>
        <w:t>kliens</w:t>
      </w:r>
      <w:r w:rsidR="00764DB7" w:rsidRPr="00111D59">
        <w:rPr>
          <w:rFonts w:ascii="Garamond" w:hAnsi="Garamond"/>
          <w:sz w:val="24"/>
          <w:szCs w:val="24"/>
        </w:rPr>
        <w:t xml:space="preserve"> </w:t>
      </w:r>
      <w:r w:rsidR="00CE5971" w:rsidRPr="00111D59">
        <w:rPr>
          <w:rFonts w:ascii="Garamond" w:hAnsi="Garamond"/>
          <w:sz w:val="24"/>
          <w:szCs w:val="24"/>
        </w:rPr>
        <w:t>között létrejövő</w:t>
      </w:r>
      <w:r w:rsidR="00F212C3" w:rsidRPr="00111D59">
        <w:rPr>
          <w:rFonts w:ascii="Garamond" w:hAnsi="Garamond"/>
          <w:sz w:val="24"/>
          <w:szCs w:val="24"/>
        </w:rPr>
        <w:t xml:space="preserve"> szerződés végrehajtása</w:t>
      </w:r>
      <w:r w:rsidRPr="00111D59">
        <w:rPr>
          <w:rFonts w:ascii="Garamond" w:hAnsi="Garamond"/>
          <w:sz w:val="24"/>
          <w:szCs w:val="24"/>
        </w:rPr>
        <w:t>, illetve a szerződés megkötését megelőzően a kliens kérésére történő lépések megtétele</w:t>
      </w:r>
      <w:r w:rsidR="00296917" w:rsidRPr="00111D59">
        <w:rPr>
          <w:rStyle w:val="Lbjegyzet-hivatkozs"/>
          <w:rFonts w:ascii="Garamond" w:hAnsi="Garamond"/>
          <w:sz w:val="24"/>
          <w:szCs w:val="24"/>
        </w:rPr>
        <w:footnoteReference w:id="6"/>
      </w:r>
      <w:r w:rsidR="00491789" w:rsidRPr="00111D59">
        <w:rPr>
          <w:rFonts w:ascii="Garamond" w:hAnsi="Garamond"/>
          <w:sz w:val="24"/>
          <w:szCs w:val="24"/>
        </w:rPr>
        <w:t>,</w:t>
      </w:r>
      <w:r w:rsidR="009E620F" w:rsidRPr="00111D59">
        <w:rPr>
          <w:rFonts w:ascii="Garamond" w:hAnsi="Garamond"/>
          <w:sz w:val="24"/>
          <w:szCs w:val="24"/>
        </w:rPr>
        <w:t xml:space="preserve"> </w:t>
      </w:r>
    </w:p>
    <w:p w14:paraId="08169D54" w14:textId="37A8636D" w:rsidR="00DC7F02" w:rsidRPr="00111D59" w:rsidRDefault="00BC1414" w:rsidP="00111D59">
      <w:pPr>
        <w:pStyle w:val="Listaszerbekezds"/>
        <w:numPr>
          <w:ilvl w:val="0"/>
          <w:numId w:val="14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 </w:t>
      </w:r>
      <w:r w:rsidR="00F212C3" w:rsidRPr="00111D59">
        <w:rPr>
          <w:rFonts w:ascii="Garamond" w:hAnsi="Garamond"/>
          <w:sz w:val="24"/>
          <w:szCs w:val="24"/>
        </w:rPr>
        <w:t>számlakezelésre, könyvvezetésre, adózásra</w:t>
      </w:r>
      <w:r w:rsidRPr="00111D59">
        <w:rPr>
          <w:rFonts w:ascii="Garamond" w:hAnsi="Garamond"/>
          <w:sz w:val="24"/>
          <w:szCs w:val="24"/>
        </w:rPr>
        <w:t xml:space="preserve">, </w:t>
      </w:r>
      <w:r w:rsidR="00205447" w:rsidRPr="00111D59">
        <w:rPr>
          <w:rFonts w:ascii="Garamond" w:hAnsi="Garamond"/>
          <w:sz w:val="24"/>
          <w:szCs w:val="24"/>
        </w:rPr>
        <w:t xml:space="preserve">a panaszkezelésre, </w:t>
      </w:r>
      <w:r w:rsidR="00A16BE3" w:rsidRPr="00111D59">
        <w:rPr>
          <w:rFonts w:ascii="Garamond" w:hAnsi="Garamond"/>
          <w:sz w:val="24"/>
          <w:szCs w:val="24"/>
        </w:rPr>
        <w:t>az egészségügyi dokumentáció</w:t>
      </w:r>
      <w:r w:rsidR="009B41CC" w:rsidRPr="00111D59">
        <w:rPr>
          <w:rFonts w:ascii="Garamond" w:hAnsi="Garamond"/>
          <w:sz w:val="24"/>
          <w:szCs w:val="24"/>
        </w:rPr>
        <w:t xml:space="preserve">, </w:t>
      </w:r>
      <w:r w:rsidR="00205447" w:rsidRPr="00111D59">
        <w:rPr>
          <w:rFonts w:ascii="Garamond" w:hAnsi="Garamond"/>
          <w:sz w:val="24"/>
          <w:szCs w:val="24"/>
        </w:rPr>
        <w:t>valamint</w:t>
      </w:r>
      <w:r w:rsidR="009B41CC" w:rsidRPr="00111D59">
        <w:rPr>
          <w:rFonts w:ascii="Garamond" w:hAnsi="Garamond"/>
          <w:sz w:val="24"/>
          <w:szCs w:val="24"/>
        </w:rPr>
        <w:t xml:space="preserve"> a panaszról felvett jegyzőkönyv </w:t>
      </w:r>
      <w:r w:rsidR="00A16BE3" w:rsidRPr="00111D59">
        <w:rPr>
          <w:rFonts w:ascii="Garamond" w:hAnsi="Garamond"/>
          <w:sz w:val="24"/>
          <w:szCs w:val="24"/>
        </w:rPr>
        <w:t>megőrzésére</w:t>
      </w:r>
      <w:r w:rsidR="00937A93" w:rsidRPr="00111D59">
        <w:rPr>
          <w:rFonts w:ascii="Garamond" w:hAnsi="Garamond"/>
          <w:sz w:val="24"/>
          <w:szCs w:val="24"/>
        </w:rPr>
        <w:t xml:space="preserve">, </w:t>
      </w:r>
      <w:r w:rsidR="00F212C3" w:rsidRPr="00111D59">
        <w:rPr>
          <w:rFonts w:ascii="Garamond" w:hAnsi="Garamond"/>
          <w:sz w:val="24"/>
          <w:szCs w:val="24"/>
        </w:rPr>
        <w:t>vonatkozó</w:t>
      </w:r>
      <w:r w:rsidR="00196B1F" w:rsidRPr="00111D59">
        <w:rPr>
          <w:rFonts w:ascii="Garamond" w:hAnsi="Garamond"/>
          <w:sz w:val="24"/>
          <w:szCs w:val="24"/>
        </w:rPr>
        <w:t xml:space="preserve"> jogszabályi kötelezettség teljesítése</w:t>
      </w:r>
      <w:r w:rsidR="00296917" w:rsidRPr="00111D59">
        <w:rPr>
          <w:rStyle w:val="Lbjegyzet-hivatkozs"/>
          <w:rFonts w:ascii="Garamond" w:hAnsi="Garamond"/>
          <w:sz w:val="24"/>
          <w:szCs w:val="24"/>
        </w:rPr>
        <w:footnoteReference w:id="7"/>
      </w:r>
      <w:r w:rsidR="009355DF" w:rsidRPr="00111D59">
        <w:rPr>
          <w:rFonts w:ascii="Garamond" w:hAnsi="Garamond"/>
          <w:sz w:val="24"/>
          <w:szCs w:val="24"/>
        </w:rPr>
        <w:t>,</w:t>
      </w:r>
      <w:r w:rsidR="00BF2BDF" w:rsidRPr="00111D59">
        <w:rPr>
          <w:rFonts w:ascii="Garamond" w:hAnsi="Garamond"/>
          <w:sz w:val="24"/>
          <w:szCs w:val="24"/>
        </w:rPr>
        <w:t xml:space="preserve"> </w:t>
      </w:r>
    </w:p>
    <w:p w14:paraId="1243252B" w14:textId="51FB1414" w:rsidR="00251C6F" w:rsidRPr="00111D59" w:rsidRDefault="00251C6F" w:rsidP="00111D59">
      <w:pPr>
        <w:pStyle w:val="Listaszerbekezds"/>
        <w:numPr>
          <w:ilvl w:val="0"/>
          <w:numId w:val="14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 Adatkezelő azon jogos érdeke, hogy a szerződés teljesítését, illetve a panaszkezelést dokumentálja, és így egy későbbi esetleges jogvitában </w:t>
      </w:r>
      <w:r w:rsidR="00585238" w:rsidRPr="00111D59">
        <w:rPr>
          <w:rFonts w:ascii="Garamond" w:hAnsi="Garamond"/>
          <w:sz w:val="24"/>
          <w:szCs w:val="24"/>
        </w:rPr>
        <w:t xml:space="preserve">vagy hatósági eljárás során </w:t>
      </w:r>
      <w:r w:rsidRPr="00111D59">
        <w:rPr>
          <w:rFonts w:ascii="Garamond" w:hAnsi="Garamond"/>
          <w:sz w:val="24"/>
          <w:szCs w:val="24"/>
        </w:rPr>
        <w:t>a tényállást tisztázni tudja, illetve</w:t>
      </w:r>
      <w:r w:rsidR="009020C0">
        <w:rPr>
          <w:rFonts w:ascii="Garamond" w:hAnsi="Garamond"/>
          <w:sz w:val="24"/>
          <w:szCs w:val="24"/>
        </w:rPr>
        <w:t>,</w:t>
      </w:r>
      <w:r w:rsidRPr="00111D59">
        <w:rPr>
          <w:rFonts w:ascii="Garamond" w:hAnsi="Garamond"/>
          <w:sz w:val="24"/>
          <w:szCs w:val="24"/>
        </w:rPr>
        <w:t xml:space="preserve"> hogy a jogviszony megszűnését vagy az elmulasztott első időpontot</w:t>
      </w:r>
      <w:r w:rsidR="006F31BD" w:rsidRPr="00111D59">
        <w:rPr>
          <w:rFonts w:ascii="Garamond" w:hAnsi="Garamond"/>
          <w:sz w:val="24"/>
          <w:szCs w:val="24"/>
        </w:rPr>
        <w:t xml:space="preserve"> (meg nem kezdett kezelést)</w:t>
      </w:r>
      <w:r w:rsidRPr="00111D59">
        <w:rPr>
          <w:rFonts w:ascii="Garamond" w:hAnsi="Garamond"/>
          <w:sz w:val="24"/>
          <w:szCs w:val="24"/>
        </w:rPr>
        <w:t xml:space="preserve"> vagy a panaszügyintézés lezárását követő rövid ideig</w:t>
      </w:r>
      <w:r w:rsidRPr="00111D59">
        <w:rPr>
          <w:rStyle w:val="Lbjegyzet-hivatkozs"/>
          <w:rFonts w:ascii="Garamond" w:hAnsi="Garamond"/>
          <w:sz w:val="24"/>
          <w:szCs w:val="24"/>
        </w:rPr>
        <w:t xml:space="preserve"> </w:t>
      </w:r>
      <w:r w:rsidRPr="00111D59">
        <w:rPr>
          <w:rFonts w:ascii="Garamond" w:hAnsi="Garamond"/>
          <w:sz w:val="24"/>
          <w:szCs w:val="24"/>
        </w:rPr>
        <w:t xml:space="preserve">fel tudja venni a klienssel a kapcsolatot az utólag felmerülő kérdések tisztázása, </w:t>
      </w:r>
      <w:r w:rsidRPr="00111D59">
        <w:rPr>
          <w:rFonts w:ascii="Garamond" w:hAnsi="Garamond" w:cs="Arial"/>
          <w:bCs/>
          <w:sz w:val="24"/>
          <w:szCs w:val="24"/>
        </w:rPr>
        <w:t>egyeztetése</w:t>
      </w:r>
      <w:r w:rsidRPr="00111D59">
        <w:rPr>
          <w:rStyle w:val="Lbjegyzet-hivatkozs"/>
          <w:rFonts w:ascii="Garamond" w:hAnsi="Garamond"/>
          <w:sz w:val="24"/>
          <w:szCs w:val="24"/>
        </w:rPr>
        <w:t xml:space="preserve"> </w:t>
      </w:r>
      <w:r w:rsidRPr="00111D59">
        <w:rPr>
          <w:rFonts w:ascii="Garamond" w:hAnsi="Garamond"/>
          <w:sz w:val="24"/>
          <w:szCs w:val="24"/>
        </w:rPr>
        <w:t>céljából</w:t>
      </w:r>
      <w:r w:rsidRPr="00111D59">
        <w:rPr>
          <w:rStyle w:val="Lbjegyzet-hivatkozs"/>
          <w:rFonts w:ascii="Garamond" w:hAnsi="Garamond"/>
          <w:sz w:val="24"/>
          <w:szCs w:val="24"/>
        </w:rPr>
        <w:footnoteReference w:id="8"/>
      </w:r>
      <w:r w:rsidRPr="00111D59">
        <w:rPr>
          <w:rFonts w:ascii="Garamond" w:hAnsi="Garamond"/>
          <w:sz w:val="24"/>
          <w:szCs w:val="24"/>
        </w:rPr>
        <w:t xml:space="preserve">. </w:t>
      </w:r>
    </w:p>
    <w:p w14:paraId="56383337" w14:textId="645265AB" w:rsidR="009B022B" w:rsidRPr="00111D59" w:rsidRDefault="006F31BD" w:rsidP="00111D59">
      <w:pPr>
        <w:pStyle w:val="Listaszerbekezds"/>
        <w:numPr>
          <w:ilvl w:val="0"/>
          <w:numId w:val="14"/>
        </w:num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 kliensnek a tudományos kutatási célú adatkezeléshez adott hozzájárulása</w:t>
      </w:r>
      <w:r w:rsidR="00D1649F" w:rsidRPr="00111D59">
        <w:rPr>
          <w:rStyle w:val="Lbjegyzet-hivatkozs"/>
          <w:rFonts w:ascii="Garamond" w:hAnsi="Garamond"/>
          <w:sz w:val="24"/>
          <w:szCs w:val="24"/>
        </w:rPr>
        <w:footnoteReference w:id="9"/>
      </w:r>
      <w:r w:rsidR="00D1649F" w:rsidRPr="00111D59">
        <w:rPr>
          <w:rFonts w:ascii="Garamond" w:hAnsi="Garamond"/>
          <w:sz w:val="24"/>
          <w:szCs w:val="24"/>
        </w:rPr>
        <w:t>, vagy retrospektív kutatások esetében</w:t>
      </w:r>
      <w:r w:rsidRPr="00111D59">
        <w:rPr>
          <w:rFonts w:ascii="Garamond" w:hAnsi="Garamond"/>
          <w:sz w:val="24"/>
          <w:szCs w:val="24"/>
        </w:rPr>
        <w:t xml:space="preserve"> </w:t>
      </w:r>
      <w:r w:rsidR="009B022B" w:rsidRPr="00111D59">
        <w:rPr>
          <w:rFonts w:ascii="Garamond" w:hAnsi="Garamond"/>
          <w:sz w:val="24"/>
          <w:szCs w:val="24"/>
        </w:rPr>
        <w:t>az Adatkezelőnek a tudományos kutatások végzéséhez fűződő jogos érdeke</w:t>
      </w:r>
      <w:r w:rsidR="00BA065F" w:rsidRPr="00111D59">
        <w:rPr>
          <w:rStyle w:val="Lbjegyzet-hivatkozs"/>
          <w:rFonts w:ascii="Garamond" w:hAnsi="Garamond"/>
          <w:sz w:val="24"/>
          <w:szCs w:val="24"/>
        </w:rPr>
        <w:footnoteReference w:id="10"/>
      </w:r>
      <w:r w:rsidR="00BA065F" w:rsidRPr="00111D59">
        <w:rPr>
          <w:rFonts w:ascii="Garamond" w:hAnsi="Garamond"/>
          <w:sz w:val="24"/>
          <w:szCs w:val="24"/>
        </w:rPr>
        <w:t>.</w:t>
      </w:r>
      <w:r w:rsidR="009B022B" w:rsidRPr="00111D59">
        <w:rPr>
          <w:rFonts w:ascii="Garamond" w:hAnsi="Garamond"/>
          <w:sz w:val="24"/>
          <w:szCs w:val="24"/>
        </w:rPr>
        <w:t xml:space="preserve"> </w:t>
      </w:r>
    </w:p>
    <w:p w14:paraId="52EAD224" w14:textId="15D717B9" w:rsidR="008E7F68" w:rsidRPr="00111D59" w:rsidRDefault="008E7F68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Adatkezelő ezúton is tájékoztatja az érintett</w:t>
      </w:r>
      <w:r w:rsidR="00204DE8" w:rsidRPr="00111D59">
        <w:rPr>
          <w:rFonts w:ascii="Garamond" w:hAnsi="Garamond"/>
          <w:sz w:val="24"/>
          <w:szCs w:val="24"/>
        </w:rPr>
        <w:t xml:space="preserve"> kliens</w:t>
      </w:r>
      <w:r w:rsidRPr="00111D59">
        <w:rPr>
          <w:rFonts w:ascii="Garamond" w:hAnsi="Garamond"/>
          <w:sz w:val="24"/>
          <w:szCs w:val="24"/>
        </w:rPr>
        <w:t>eket, hogy a hozzájárulások bármelyike bármely időpontban visszavonható; ez azonban nem érinti a visszavonás előtt a hozzájárulás alapján végrehajtott adatkezelés jogszerűségét</w:t>
      </w:r>
      <w:r w:rsidR="006B5DD8" w:rsidRPr="00111D59">
        <w:rPr>
          <w:rFonts w:ascii="Garamond" w:hAnsi="Garamond"/>
          <w:sz w:val="24"/>
          <w:szCs w:val="24"/>
        </w:rPr>
        <w:t>.</w:t>
      </w:r>
    </w:p>
    <w:p w14:paraId="66423380" w14:textId="79D21470" w:rsidR="00F212C3" w:rsidRPr="00111D59" w:rsidRDefault="007C3B40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lastRenderedPageBreak/>
        <w:t xml:space="preserve">Az </w:t>
      </w:r>
      <w:r w:rsidR="00DA5F8D" w:rsidRPr="00111D59">
        <w:rPr>
          <w:rFonts w:ascii="Garamond" w:hAnsi="Garamond"/>
          <w:sz w:val="24"/>
          <w:szCs w:val="24"/>
        </w:rPr>
        <w:t xml:space="preserve">Adatkezelő </w:t>
      </w:r>
      <w:r w:rsidR="00F212C3" w:rsidRPr="00111D59">
        <w:rPr>
          <w:rFonts w:ascii="Garamond" w:hAnsi="Garamond"/>
          <w:sz w:val="24"/>
          <w:szCs w:val="24"/>
        </w:rPr>
        <w:t xml:space="preserve">számára </w:t>
      </w:r>
      <w:r w:rsidR="00E050B1" w:rsidRPr="00111D59">
        <w:rPr>
          <w:rFonts w:ascii="Garamond" w:hAnsi="Garamond"/>
          <w:sz w:val="24"/>
          <w:szCs w:val="24"/>
        </w:rPr>
        <w:t>adatkezelést</w:t>
      </w:r>
      <w:r w:rsidR="00F212C3" w:rsidRPr="00111D59">
        <w:rPr>
          <w:rFonts w:ascii="Garamond" w:hAnsi="Garamond"/>
          <w:sz w:val="24"/>
          <w:szCs w:val="24"/>
        </w:rPr>
        <w:t xml:space="preserve"> </w:t>
      </w:r>
      <w:r w:rsidR="00C868F8" w:rsidRPr="00111D59">
        <w:rPr>
          <w:rFonts w:ascii="Garamond" w:hAnsi="Garamond"/>
          <w:sz w:val="24"/>
          <w:szCs w:val="24"/>
        </w:rPr>
        <w:t xml:space="preserve">jogi kötelezettségként </w:t>
      </w:r>
      <w:r w:rsidR="00F212C3" w:rsidRPr="00111D59">
        <w:rPr>
          <w:rFonts w:ascii="Garamond" w:hAnsi="Garamond"/>
          <w:sz w:val="24"/>
          <w:szCs w:val="24"/>
        </w:rPr>
        <w:t xml:space="preserve">előíró jogszabályok </w:t>
      </w:r>
      <w:r w:rsidR="00296917" w:rsidRPr="00111D59">
        <w:rPr>
          <w:rFonts w:ascii="Garamond" w:hAnsi="Garamond"/>
          <w:sz w:val="24"/>
          <w:szCs w:val="24"/>
        </w:rPr>
        <w:t xml:space="preserve">különösen </w:t>
      </w:r>
      <w:r w:rsidR="00F212C3" w:rsidRPr="00111D59">
        <w:rPr>
          <w:rFonts w:ascii="Garamond" w:hAnsi="Garamond"/>
          <w:sz w:val="24"/>
          <w:szCs w:val="24"/>
        </w:rPr>
        <w:t>a következők:</w:t>
      </w:r>
    </w:p>
    <w:p w14:paraId="18D8E573" w14:textId="66C44427" w:rsidR="00F212C3" w:rsidRPr="00111D59" w:rsidRDefault="00F212C3" w:rsidP="00111D59">
      <w:pPr>
        <w:pStyle w:val="Listaszerbekezds"/>
        <w:numPr>
          <w:ilvl w:val="0"/>
          <w:numId w:val="6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 számvitelről szóló 2000. évi C. törvény, </w:t>
      </w:r>
    </w:p>
    <w:p w14:paraId="6A758E69" w14:textId="77777777" w:rsidR="003F0E68" w:rsidRPr="00111D59" w:rsidRDefault="00F212C3" w:rsidP="00111D59">
      <w:pPr>
        <w:pStyle w:val="Listaszerbekezds"/>
        <w:numPr>
          <w:ilvl w:val="0"/>
          <w:numId w:val="6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adózás rendjé</w:t>
      </w:r>
      <w:r w:rsidR="00D52BBC" w:rsidRPr="00111D59">
        <w:rPr>
          <w:rFonts w:ascii="Garamond" w:hAnsi="Garamond"/>
          <w:sz w:val="24"/>
          <w:szCs w:val="24"/>
        </w:rPr>
        <w:t>ről szóló 2017. évi CL. törvény</w:t>
      </w:r>
      <w:r w:rsidR="00105201" w:rsidRPr="00111D59">
        <w:rPr>
          <w:rFonts w:ascii="Garamond" w:hAnsi="Garamond"/>
          <w:sz w:val="24"/>
          <w:szCs w:val="24"/>
        </w:rPr>
        <w:t>,</w:t>
      </w:r>
    </w:p>
    <w:p w14:paraId="6E628E84" w14:textId="310BB713" w:rsidR="00A16BE3" w:rsidRPr="00111D59" w:rsidRDefault="00A16BE3" w:rsidP="00111D59">
      <w:pPr>
        <w:pStyle w:val="Listaszerbekezds"/>
        <w:numPr>
          <w:ilvl w:val="0"/>
          <w:numId w:val="6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általános forgalmi adóról szóló 2007. évi CXXVII. törvény,</w:t>
      </w:r>
    </w:p>
    <w:p w14:paraId="1E1916FF" w14:textId="297B1BAF" w:rsidR="00A16BE3" w:rsidRPr="00111D59" w:rsidRDefault="00A16BE3" w:rsidP="00111D59">
      <w:pPr>
        <w:pStyle w:val="Listaszerbekezds"/>
        <w:numPr>
          <w:ilvl w:val="0"/>
          <w:numId w:val="6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egészségügyről szóló 1997. évi CLIV. törvény,</w:t>
      </w:r>
    </w:p>
    <w:p w14:paraId="3811E6DC" w14:textId="03CBDDC3" w:rsidR="000E383B" w:rsidRPr="00111D59" w:rsidRDefault="000E383B" w:rsidP="00111D59">
      <w:pPr>
        <w:pStyle w:val="Listaszerbekezds"/>
        <w:numPr>
          <w:ilvl w:val="0"/>
          <w:numId w:val="6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egészségügyi és a hozzájuk kapcsolódó személyes adatok kezeléséről és védelméről szóló 1997. évi XLVII. törvény,</w:t>
      </w:r>
    </w:p>
    <w:p w14:paraId="77FB9B31" w14:textId="1F07BF49" w:rsidR="00A16BE3" w:rsidRPr="00111D59" w:rsidRDefault="00A16BE3" w:rsidP="00111D59">
      <w:pPr>
        <w:pStyle w:val="Listaszerbekezds"/>
        <w:numPr>
          <w:ilvl w:val="0"/>
          <w:numId w:val="6"/>
        </w:numPr>
        <w:tabs>
          <w:tab w:val="left" w:pos="426"/>
        </w:tabs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 fogyasztóvédelemről szóló 1997. évi CLV. törvény</w:t>
      </w:r>
      <w:r w:rsidR="00B92CA0" w:rsidRPr="00111D59">
        <w:rPr>
          <w:rFonts w:ascii="Garamond" w:hAnsi="Garamond"/>
          <w:sz w:val="24"/>
          <w:szCs w:val="24"/>
        </w:rPr>
        <w:t>.</w:t>
      </w:r>
    </w:p>
    <w:p w14:paraId="37141F24" w14:textId="71C398E2" w:rsidR="00F212C3" w:rsidRPr="00111D59" w:rsidRDefault="007C3B40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 </w:t>
      </w:r>
      <w:r w:rsidR="00DA5F8D" w:rsidRPr="00111D59">
        <w:rPr>
          <w:rFonts w:ascii="Garamond" w:hAnsi="Garamond"/>
          <w:sz w:val="24"/>
          <w:szCs w:val="24"/>
        </w:rPr>
        <w:t xml:space="preserve">Adatkezelőnek </w:t>
      </w:r>
      <w:r w:rsidR="00F212C3" w:rsidRPr="00111D59">
        <w:rPr>
          <w:rFonts w:ascii="Garamond" w:hAnsi="Garamond"/>
          <w:sz w:val="24"/>
          <w:szCs w:val="24"/>
        </w:rPr>
        <w:t xml:space="preserve">jogos érdeke fűződik </w:t>
      </w:r>
      <w:r w:rsidR="007100C5" w:rsidRPr="00111D59">
        <w:rPr>
          <w:rFonts w:ascii="Garamond" w:hAnsi="Garamond"/>
          <w:sz w:val="24"/>
          <w:szCs w:val="24"/>
        </w:rPr>
        <w:t xml:space="preserve">egyfelől </w:t>
      </w:r>
      <w:r w:rsidR="00F212C3" w:rsidRPr="00111D59">
        <w:rPr>
          <w:rFonts w:ascii="Garamond" w:hAnsi="Garamond"/>
          <w:sz w:val="24"/>
          <w:szCs w:val="24"/>
        </w:rPr>
        <w:t>ahhoz, hogy a szerződés teljesítését</w:t>
      </w:r>
      <w:r w:rsidR="00251C6F" w:rsidRPr="00111D59">
        <w:rPr>
          <w:rFonts w:ascii="Garamond" w:hAnsi="Garamond"/>
          <w:sz w:val="24"/>
          <w:szCs w:val="24"/>
        </w:rPr>
        <w:t>, illetve a panaszkezelést</w:t>
      </w:r>
      <w:r w:rsidR="00F212C3" w:rsidRPr="00111D59">
        <w:rPr>
          <w:rFonts w:ascii="Garamond" w:hAnsi="Garamond"/>
          <w:sz w:val="24"/>
          <w:szCs w:val="24"/>
        </w:rPr>
        <w:t xml:space="preserve"> dokumentálni és egy későbbi esetleges jogvitában </w:t>
      </w:r>
      <w:r w:rsidR="00355DD9" w:rsidRPr="00111D59">
        <w:rPr>
          <w:rFonts w:ascii="Garamond" w:hAnsi="Garamond"/>
          <w:sz w:val="24"/>
          <w:szCs w:val="24"/>
        </w:rPr>
        <w:t xml:space="preserve">vagy hatósági eljárás során </w:t>
      </w:r>
      <w:r w:rsidR="00F212C3" w:rsidRPr="00111D59">
        <w:rPr>
          <w:rFonts w:ascii="Garamond" w:hAnsi="Garamond"/>
          <w:sz w:val="24"/>
          <w:szCs w:val="24"/>
        </w:rPr>
        <w:t>a tényállást tisztázni tudja</w:t>
      </w:r>
      <w:r w:rsidR="007100C5" w:rsidRPr="00111D59">
        <w:rPr>
          <w:rFonts w:ascii="Garamond" w:hAnsi="Garamond"/>
          <w:sz w:val="24"/>
          <w:szCs w:val="24"/>
        </w:rPr>
        <w:t xml:space="preserve">, másfelől ahhoz, hogy </w:t>
      </w:r>
      <w:r w:rsidR="00D1649F" w:rsidRPr="00111D59">
        <w:rPr>
          <w:rFonts w:ascii="Garamond" w:hAnsi="Garamond"/>
          <w:sz w:val="24"/>
          <w:szCs w:val="24"/>
        </w:rPr>
        <w:t xml:space="preserve">a szerződés megszűnését vagy az elmulasztott első időpontot vagy a panaszügyintézés lezárását követő rövid ideig fel tudja venni Önnel a kapcsolatot az utólag felmerülő kérdések tisztázása, egyeztetése céljából. Az Adatkezelőnek ugyancsak jogos érdeke fűződhet olyan beavatkozással nem járó kutatások végzéséhez, melyek az Adatkezelőnél már rendelkezésre álló egészségügyi adatok utólagos (retrospektív) </w:t>
      </w:r>
      <w:r w:rsidR="00DD2D4C" w:rsidRPr="00111D59">
        <w:rPr>
          <w:rFonts w:ascii="Garamond" w:hAnsi="Garamond"/>
          <w:sz w:val="24"/>
          <w:szCs w:val="24"/>
        </w:rPr>
        <w:t xml:space="preserve">feldolgozásán alapulnak. </w:t>
      </w:r>
      <w:r w:rsidR="00F212C3" w:rsidRPr="00111D59">
        <w:rPr>
          <w:rFonts w:ascii="Garamond" w:hAnsi="Garamond"/>
          <w:sz w:val="24"/>
          <w:szCs w:val="24"/>
        </w:rPr>
        <w:t>A</w:t>
      </w:r>
      <w:r w:rsidRPr="00111D59">
        <w:rPr>
          <w:rFonts w:ascii="Garamond" w:hAnsi="Garamond"/>
          <w:sz w:val="24"/>
          <w:szCs w:val="24"/>
        </w:rPr>
        <w:t xml:space="preserve">z </w:t>
      </w:r>
      <w:r w:rsidR="00DA5F8D" w:rsidRPr="00111D59">
        <w:rPr>
          <w:rFonts w:ascii="Garamond" w:hAnsi="Garamond"/>
          <w:sz w:val="24"/>
          <w:szCs w:val="24"/>
        </w:rPr>
        <w:t xml:space="preserve">Adatkezelő </w:t>
      </w:r>
      <w:r w:rsidR="00F212C3" w:rsidRPr="00111D59">
        <w:rPr>
          <w:rFonts w:ascii="Garamond" w:hAnsi="Garamond"/>
          <w:sz w:val="24"/>
          <w:szCs w:val="24"/>
        </w:rPr>
        <w:t>az érdekmérlegelés</w:t>
      </w:r>
      <w:r w:rsidR="007100C5" w:rsidRPr="00111D59">
        <w:rPr>
          <w:rFonts w:ascii="Garamond" w:hAnsi="Garamond"/>
          <w:sz w:val="24"/>
          <w:szCs w:val="24"/>
        </w:rPr>
        <w:t>eke</w:t>
      </w:r>
      <w:r w:rsidR="00F212C3" w:rsidRPr="00111D59">
        <w:rPr>
          <w:rFonts w:ascii="Garamond" w:hAnsi="Garamond"/>
          <w:sz w:val="24"/>
          <w:szCs w:val="24"/>
        </w:rPr>
        <w:t>t</w:t>
      </w:r>
      <w:r w:rsidR="000D3A5F" w:rsidRPr="00111D59">
        <w:rPr>
          <w:rFonts w:ascii="Garamond" w:hAnsi="Garamond"/>
          <w:sz w:val="24"/>
          <w:szCs w:val="24"/>
        </w:rPr>
        <w:t xml:space="preserve"> (a későbbi </w:t>
      </w:r>
      <w:r w:rsidR="00DD2D4C" w:rsidRPr="00111D59">
        <w:rPr>
          <w:rFonts w:ascii="Garamond" w:hAnsi="Garamond"/>
          <w:sz w:val="24"/>
          <w:szCs w:val="24"/>
        </w:rPr>
        <w:t>eltérő célú adatkezelések</w:t>
      </w:r>
      <w:r w:rsidR="000D3A5F" w:rsidRPr="00111D59">
        <w:rPr>
          <w:rFonts w:ascii="Garamond" w:hAnsi="Garamond"/>
          <w:sz w:val="24"/>
          <w:szCs w:val="24"/>
        </w:rPr>
        <w:t xml:space="preserve"> tekintetében ideértve az összeegyeztethetőségi elemzést)</w:t>
      </w:r>
      <w:r w:rsidR="00F212C3" w:rsidRPr="00111D59">
        <w:rPr>
          <w:rFonts w:ascii="Garamond" w:hAnsi="Garamond"/>
          <w:sz w:val="24"/>
          <w:szCs w:val="24"/>
        </w:rPr>
        <w:t xml:space="preserve"> előzetesen elvégezte, és </w:t>
      </w:r>
      <w:r w:rsidR="00413360" w:rsidRPr="00111D59">
        <w:rPr>
          <w:rFonts w:ascii="Garamond" w:hAnsi="Garamond"/>
          <w:sz w:val="24"/>
          <w:szCs w:val="24"/>
        </w:rPr>
        <w:t>azok</w:t>
      </w:r>
      <w:r w:rsidR="00F212C3" w:rsidRPr="00111D59">
        <w:rPr>
          <w:rFonts w:ascii="Garamond" w:hAnsi="Garamond"/>
          <w:sz w:val="24"/>
          <w:szCs w:val="24"/>
        </w:rPr>
        <w:t xml:space="preserve"> eredményeképp jutott arra a következtetésre, hogy az adatkezelés jogos érdekeinek érvényesítéséhez szükséges, és ezen érdekekkel szemben nem élveznek elsőbbséget az érintettek olyan érdekei vagy alapvető jogai és szabadságai, amelyek személyes adatok védelmét teszik szükségessé. A</w:t>
      </w:r>
      <w:r w:rsidRPr="00111D59">
        <w:rPr>
          <w:rFonts w:ascii="Garamond" w:hAnsi="Garamond"/>
          <w:sz w:val="24"/>
          <w:szCs w:val="24"/>
        </w:rPr>
        <w:t xml:space="preserve">z </w:t>
      </w:r>
      <w:r w:rsidR="00DA5F8D" w:rsidRPr="00111D59">
        <w:rPr>
          <w:rFonts w:ascii="Garamond" w:hAnsi="Garamond"/>
          <w:sz w:val="24"/>
          <w:szCs w:val="24"/>
        </w:rPr>
        <w:t xml:space="preserve">Adatkezelő </w:t>
      </w:r>
      <w:r w:rsidR="00F212C3" w:rsidRPr="00111D59">
        <w:rPr>
          <w:rFonts w:ascii="Garamond" w:hAnsi="Garamond"/>
          <w:sz w:val="24"/>
          <w:szCs w:val="24"/>
        </w:rPr>
        <w:t xml:space="preserve">az érdekmérlegelési tesztet kérésére </w:t>
      </w:r>
      <w:r w:rsidR="00E050B1" w:rsidRPr="00111D59">
        <w:rPr>
          <w:rFonts w:ascii="Garamond" w:hAnsi="Garamond"/>
          <w:sz w:val="24"/>
          <w:szCs w:val="24"/>
        </w:rPr>
        <w:t xml:space="preserve">az Ön </w:t>
      </w:r>
      <w:r w:rsidR="00F212C3" w:rsidRPr="00111D59">
        <w:rPr>
          <w:rFonts w:ascii="Garamond" w:hAnsi="Garamond"/>
          <w:sz w:val="24"/>
          <w:szCs w:val="24"/>
        </w:rPr>
        <w:t xml:space="preserve">rendelkezésére bocsátja. </w:t>
      </w:r>
    </w:p>
    <w:p w14:paraId="3BDA7700" w14:textId="21C97492" w:rsidR="00413360" w:rsidRPr="00111D59" w:rsidRDefault="00413360" w:rsidP="00111D59">
      <w:pPr>
        <w:spacing w:before="200" w:after="0" w:line="264" w:lineRule="auto"/>
        <w:jc w:val="both"/>
        <w:rPr>
          <w:rFonts w:ascii="Garamond" w:hAnsi="Garamond"/>
          <w:b/>
          <w:i/>
          <w:sz w:val="24"/>
          <w:szCs w:val="24"/>
        </w:rPr>
      </w:pPr>
      <w:r w:rsidRPr="00111D59">
        <w:rPr>
          <w:rFonts w:ascii="Garamond" w:hAnsi="Garamond"/>
          <w:b/>
          <w:i/>
          <w:sz w:val="24"/>
          <w:szCs w:val="24"/>
        </w:rPr>
        <w:t xml:space="preserve">Felhívjuk figyelmét, hogy saját helyzetével kapcsolatos okokból bármikor tiltakozhat személyes adatainak az </w:t>
      </w:r>
      <w:r w:rsidR="00DA5F8D" w:rsidRPr="00111D59">
        <w:rPr>
          <w:rFonts w:ascii="Garamond" w:hAnsi="Garamond"/>
          <w:b/>
          <w:i/>
          <w:sz w:val="24"/>
          <w:szCs w:val="24"/>
        </w:rPr>
        <w:t>A</w:t>
      </w:r>
      <w:r w:rsidRPr="00111D59">
        <w:rPr>
          <w:rFonts w:ascii="Garamond" w:hAnsi="Garamond"/>
          <w:b/>
          <w:i/>
          <w:sz w:val="24"/>
          <w:szCs w:val="24"/>
        </w:rPr>
        <w:t>datkezelő jogos érdekén alapuló kezelése ellen.</w:t>
      </w:r>
    </w:p>
    <w:p w14:paraId="2A9C730B" w14:textId="1FF38360" w:rsidR="00A72F1F" w:rsidRPr="00111D59" w:rsidRDefault="00A72F1F" w:rsidP="00111D59">
      <w:pPr>
        <w:keepNext/>
        <w:spacing w:before="200" w:after="0" w:line="264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111D59">
        <w:rPr>
          <w:rFonts w:ascii="Garamond" w:hAnsi="Garamond"/>
          <w:b/>
          <w:sz w:val="24"/>
          <w:szCs w:val="24"/>
          <w:u w:val="single"/>
        </w:rPr>
        <w:t>Ki fér hozzá a</w:t>
      </w:r>
      <w:r w:rsidR="00D10D90" w:rsidRPr="00111D59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CB3F7B" w:rsidRPr="00111D59">
        <w:rPr>
          <w:rFonts w:ascii="Garamond" w:hAnsi="Garamond"/>
          <w:b/>
          <w:sz w:val="24"/>
          <w:szCs w:val="24"/>
          <w:u w:val="single"/>
        </w:rPr>
        <w:t>kliens</w:t>
      </w:r>
      <w:r w:rsidR="00D10D90" w:rsidRPr="00111D5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111D59">
        <w:rPr>
          <w:rFonts w:ascii="Garamond" w:hAnsi="Garamond"/>
          <w:b/>
          <w:sz w:val="24"/>
          <w:szCs w:val="24"/>
          <w:u w:val="single"/>
        </w:rPr>
        <w:t xml:space="preserve">adataihoz? Milyen </w:t>
      </w:r>
      <w:r w:rsidR="001C5EF7" w:rsidRPr="00111D59">
        <w:rPr>
          <w:rFonts w:ascii="Garamond" w:hAnsi="Garamond"/>
          <w:b/>
          <w:sz w:val="24"/>
          <w:szCs w:val="24"/>
          <w:u w:val="single"/>
        </w:rPr>
        <w:t xml:space="preserve">szervezési és </w:t>
      </w:r>
      <w:r w:rsidRPr="00111D59">
        <w:rPr>
          <w:rFonts w:ascii="Garamond" w:hAnsi="Garamond"/>
          <w:b/>
          <w:sz w:val="24"/>
          <w:szCs w:val="24"/>
          <w:u w:val="single"/>
        </w:rPr>
        <w:t xml:space="preserve">biztonsági intézkedéseket </w:t>
      </w:r>
      <w:r w:rsidR="0089003E" w:rsidRPr="00111D59">
        <w:rPr>
          <w:rFonts w:ascii="Garamond" w:hAnsi="Garamond"/>
          <w:b/>
          <w:sz w:val="24"/>
          <w:szCs w:val="24"/>
          <w:u w:val="single"/>
        </w:rPr>
        <w:t>alkalmazunk</w:t>
      </w:r>
      <w:r w:rsidRPr="00111D59">
        <w:rPr>
          <w:rFonts w:ascii="Garamond" w:hAnsi="Garamond"/>
          <w:b/>
          <w:sz w:val="24"/>
          <w:szCs w:val="24"/>
          <w:u w:val="single"/>
        </w:rPr>
        <w:t xml:space="preserve"> azok védelmében?</w:t>
      </w:r>
    </w:p>
    <w:p w14:paraId="62FB8A2B" w14:textId="2E816C16" w:rsidR="00690DB2" w:rsidRPr="00111D59" w:rsidRDefault="00413360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 személyes adatok tekintetében az adatkezelő</w:t>
      </w:r>
      <w:r w:rsidR="004176A5">
        <w:rPr>
          <w:rFonts w:ascii="Garamond" w:hAnsi="Garamond"/>
          <w:sz w:val="24"/>
          <w:szCs w:val="24"/>
        </w:rPr>
        <w:t xml:space="preserve"> Tiszavirág Pszichológiai Központ</w:t>
      </w:r>
    </w:p>
    <w:p w14:paraId="66F07972" w14:textId="3A543EC4" w:rsidR="00690DB2" w:rsidRPr="00111D59" w:rsidRDefault="00690DB2" w:rsidP="00111D59">
      <w:pPr>
        <w:pStyle w:val="Listaszerbekezds"/>
        <w:numPr>
          <w:ilvl w:val="0"/>
          <w:numId w:val="3"/>
        </w:numPr>
        <w:tabs>
          <w:tab w:val="left" w:pos="426"/>
        </w:tabs>
        <w:spacing w:before="100" w:after="0" w:line="264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székhelye: </w:t>
      </w:r>
      <w:r w:rsidR="004176A5">
        <w:rPr>
          <w:rFonts w:ascii="Garamond" w:hAnsi="Garamond"/>
          <w:sz w:val="24"/>
          <w:szCs w:val="24"/>
        </w:rPr>
        <w:t>6721 Szeged, Szent István tér 2. IV. emelet 9.</w:t>
      </w:r>
    </w:p>
    <w:p w14:paraId="41225109" w14:textId="463FFF21" w:rsidR="00690DB2" w:rsidRPr="00111D59" w:rsidRDefault="001C5EF7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DA5F8D" w:rsidRPr="00111D59">
        <w:rPr>
          <w:rFonts w:ascii="Garamond" w:hAnsi="Garamond"/>
          <w:sz w:val="24"/>
          <w:szCs w:val="24"/>
        </w:rPr>
        <w:t xml:space="preserve">Adatkezelő </w:t>
      </w:r>
      <w:r w:rsidR="00111D59">
        <w:rPr>
          <w:rFonts w:ascii="Garamond" w:hAnsi="Garamond"/>
          <w:sz w:val="24"/>
          <w:szCs w:val="24"/>
        </w:rPr>
        <w:t>rendelkezik</w:t>
      </w:r>
      <w:r w:rsidR="0097396A" w:rsidRPr="00111D59">
        <w:rPr>
          <w:rFonts w:ascii="Garamond" w:hAnsi="Garamond"/>
          <w:sz w:val="24"/>
          <w:szCs w:val="24"/>
        </w:rPr>
        <w:t xml:space="preserve"> hozzáféréssel az Ön személyes adataihoz</w:t>
      </w:r>
      <w:r w:rsidR="00690DB2" w:rsidRPr="00111D59">
        <w:rPr>
          <w:rFonts w:ascii="Garamond" w:hAnsi="Garamond"/>
          <w:sz w:val="24"/>
          <w:szCs w:val="24"/>
        </w:rPr>
        <w:t>.</w:t>
      </w:r>
    </w:p>
    <w:p w14:paraId="284D061F" w14:textId="03CAA197" w:rsidR="005628B9" w:rsidRPr="00111D59" w:rsidRDefault="00F64FFF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 </w:t>
      </w:r>
      <w:r w:rsidR="00DA5F8D" w:rsidRPr="00111D59">
        <w:rPr>
          <w:rFonts w:ascii="Garamond" w:hAnsi="Garamond"/>
          <w:sz w:val="24"/>
          <w:szCs w:val="24"/>
        </w:rPr>
        <w:t>A</w:t>
      </w:r>
      <w:r w:rsidRPr="00111D59">
        <w:rPr>
          <w:rFonts w:ascii="Garamond" w:hAnsi="Garamond"/>
          <w:sz w:val="24"/>
          <w:szCs w:val="24"/>
        </w:rPr>
        <w:t>datkezelő adatfeldolgozóként a</w:t>
      </w:r>
      <w:r w:rsidR="001B4361" w:rsidRPr="00111D59">
        <w:rPr>
          <w:rFonts w:ascii="Garamond" w:hAnsi="Garamond"/>
          <w:sz w:val="24"/>
          <w:szCs w:val="24"/>
        </w:rPr>
        <w:t xml:space="preserve"> terápiás kezelések díjának meg</w:t>
      </w:r>
      <w:r w:rsidRPr="00111D59">
        <w:rPr>
          <w:rFonts w:ascii="Garamond" w:hAnsi="Garamond"/>
          <w:sz w:val="24"/>
          <w:szCs w:val="24"/>
        </w:rPr>
        <w:t>fizetésével kapcsolatosan a</w:t>
      </w:r>
      <w:r w:rsidR="004176A5">
        <w:rPr>
          <w:rFonts w:ascii="Garamond" w:hAnsi="Garamond"/>
          <w:sz w:val="24"/>
          <w:szCs w:val="24"/>
        </w:rPr>
        <w:t>z</w:t>
      </w:r>
      <w:r w:rsidR="00111D59">
        <w:rPr>
          <w:rFonts w:ascii="Garamond" w:hAnsi="Garamond"/>
          <w:sz w:val="24"/>
          <w:szCs w:val="24"/>
        </w:rPr>
        <w:t xml:space="preserve"> </w:t>
      </w:r>
      <w:r w:rsidR="004176A5" w:rsidRPr="004176A5">
        <w:rPr>
          <w:rFonts w:ascii="Garamond" w:hAnsi="Garamond"/>
          <w:sz w:val="24"/>
          <w:szCs w:val="24"/>
        </w:rPr>
        <w:t>OTP</w:t>
      </w:r>
      <w:r w:rsidR="00111D59" w:rsidRPr="004176A5">
        <w:rPr>
          <w:rFonts w:ascii="Garamond" w:hAnsi="Garamond"/>
          <w:sz w:val="24"/>
          <w:szCs w:val="24"/>
        </w:rPr>
        <w:t xml:space="preserve"> Bank </w:t>
      </w:r>
      <w:r w:rsidR="004176A5" w:rsidRPr="004176A5">
        <w:rPr>
          <w:rFonts w:ascii="Garamond" w:hAnsi="Garamond"/>
          <w:sz w:val="24"/>
          <w:szCs w:val="24"/>
        </w:rPr>
        <w:t>Ny</w:t>
      </w:r>
      <w:r w:rsidR="00111D59" w:rsidRPr="004176A5">
        <w:rPr>
          <w:rFonts w:ascii="Garamond" w:hAnsi="Garamond"/>
          <w:sz w:val="24"/>
          <w:szCs w:val="24"/>
        </w:rPr>
        <w:t xml:space="preserve">rt. </w:t>
      </w:r>
      <w:r w:rsidR="00FD5928" w:rsidRPr="004176A5">
        <w:rPr>
          <w:rFonts w:ascii="Garamond" w:hAnsi="Garamond"/>
          <w:sz w:val="24"/>
          <w:szCs w:val="24"/>
        </w:rPr>
        <w:t>szolgáltatásait, a könyvelés tekintetében pedig a</w:t>
      </w:r>
      <w:r w:rsidR="004176A5" w:rsidRPr="004176A5">
        <w:rPr>
          <w:rFonts w:ascii="Garamond" w:hAnsi="Garamond"/>
          <w:sz w:val="24"/>
          <w:szCs w:val="24"/>
        </w:rPr>
        <w:t xml:space="preserve"> LELEVA</w:t>
      </w:r>
      <w:r w:rsidR="00111D59" w:rsidRPr="004176A5">
        <w:rPr>
          <w:rFonts w:ascii="Garamond" w:hAnsi="Garamond"/>
          <w:sz w:val="24"/>
          <w:szCs w:val="24"/>
        </w:rPr>
        <w:t xml:space="preserve"> Kft</w:t>
      </w:r>
      <w:r w:rsidR="00FD5928" w:rsidRPr="004176A5">
        <w:rPr>
          <w:rFonts w:ascii="Garamond" w:hAnsi="Garamond"/>
          <w:sz w:val="24"/>
          <w:szCs w:val="24"/>
        </w:rPr>
        <w:t xml:space="preserve"> (cégjegyzékszám</w:t>
      </w:r>
      <w:r w:rsidR="00111D59" w:rsidRPr="004176A5">
        <w:rPr>
          <w:rFonts w:ascii="Garamond" w:hAnsi="Garamond"/>
          <w:sz w:val="24"/>
          <w:szCs w:val="24"/>
        </w:rPr>
        <w:t xml:space="preserve">: </w:t>
      </w:r>
      <w:r w:rsidR="004176A5" w:rsidRPr="004176A5">
        <w:rPr>
          <w:rFonts w:ascii="Garamond" w:hAnsi="Garamond"/>
          <w:sz w:val="24"/>
          <w:szCs w:val="24"/>
        </w:rPr>
        <w:t>06 09 021616</w:t>
      </w:r>
      <w:r w:rsidR="00111D59" w:rsidRPr="004176A5">
        <w:rPr>
          <w:rFonts w:ascii="Garamond" w:hAnsi="Garamond"/>
          <w:sz w:val="24"/>
          <w:szCs w:val="24"/>
        </w:rPr>
        <w:t>.</w:t>
      </w:r>
      <w:r w:rsidR="00FD5928" w:rsidRPr="004176A5">
        <w:rPr>
          <w:rFonts w:ascii="Garamond" w:hAnsi="Garamond"/>
          <w:sz w:val="24"/>
          <w:szCs w:val="24"/>
        </w:rPr>
        <w:t xml:space="preserve">; székhely: </w:t>
      </w:r>
      <w:r w:rsidR="00111D59" w:rsidRPr="004176A5">
        <w:rPr>
          <w:rFonts w:ascii="Garamond" w:hAnsi="Garamond"/>
          <w:sz w:val="24"/>
          <w:szCs w:val="24"/>
        </w:rPr>
        <w:t>6</w:t>
      </w:r>
      <w:r w:rsidR="004176A5" w:rsidRPr="004176A5">
        <w:rPr>
          <w:rFonts w:ascii="Garamond" w:hAnsi="Garamond"/>
          <w:sz w:val="24"/>
          <w:szCs w:val="24"/>
        </w:rPr>
        <w:t>753</w:t>
      </w:r>
      <w:r w:rsidR="00111D59" w:rsidRPr="004176A5">
        <w:rPr>
          <w:rFonts w:ascii="Garamond" w:hAnsi="Garamond"/>
          <w:sz w:val="24"/>
          <w:szCs w:val="24"/>
        </w:rPr>
        <w:t xml:space="preserve"> </w:t>
      </w:r>
      <w:r w:rsidR="004176A5" w:rsidRPr="004176A5">
        <w:rPr>
          <w:rFonts w:ascii="Garamond" w:hAnsi="Garamond"/>
          <w:sz w:val="24"/>
          <w:szCs w:val="24"/>
        </w:rPr>
        <w:t>Szeged</w:t>
      </w:r>
      <w:r w:rsidR="00111D59" w:rsidRPr="004176A5">
        <w:rPr>
          <w:rFonts w:ascii="Garamond" w:hAnsi="Garamond"/>
          <w:sz w:val="24"/>
          <w:szCs w:val="24"/>
        </w:rPr>
        <w:t xml:space="preserve">, </w:t>
      </w:r>
      <w:proofErr w:type="spellStart"/>
      <w:r w:rsidR="004176A5" w:rsidRPr="004176A5">
        <w:rPr>
          <w:rFonts w:ascii="Garamond" w:hAnsi="Garamond"/>
          <w:sz w:val="24"/>
          <w:szCs w:val="24"/>
        </w:rPr>
        <w:t>Tigér</w:t>
      </w:r>
      <w:proofErr w:type="spellEnd"/>
      <w:r w:rsidR="00111D59" w:rsidRPr="004176A5">
        <w:rPr>
          <w:rFonts w:ascii="Garamond" w:hAnsi="Garamond"/>
          <w:sz w:val="24"/>
          <w:szCs w:val="24"/>
        </w:rPr>
        <w:t xml:space="preserve"> u. </w:t>
      </w:r>
      <w:r w:rsidR="004176A5" w:rsidRPr="004176A5">
        <w:rPr>
          <w:rFonts w:ascii="Garamond" w:hAnsi="Garamond"/>
          <w:sz w:val="24"/>
          <w:szCs w:val="24"/>
        </w:rPr>
        <w:t>62.</w:t>
      </w:r>
      <w:r w:rsidR="00FD5928" w:rsidRPr="004176A5">
        <w:rPr>
          <w:rFonts w:ascii="Garamond" w:hAnsi="Garamond"/>
          <w:sz w:val="24"/>
          <w:szCs w:val="24"/>
        </w:rPr>
        <w:t>)</w:t>
      </w:r>
      <w:r w:rsidR="00FD5928" w:rsidRPr="00111D59">
        <w:rPr>
          <w:rFonts w:ascii="Garamond" w:hAnsi="Garamond"/>
          <w:sz w:val="24"/>
          <w:szCs w:val="24"/>
        </w:rPr>
        <w:t xml:space="preserve"> könyvelőiroda</w:t>
      </w:r>
      <w:r w:rsidRPr="00111D59">
        <w:rPr>
          <w:rFonts w:ascii="Garamond" w:hAnsi="Garamond"/>
          <w:sz w:val="24"/>
          <w:szCs w:val="24"/>
        </w:rPr>
        <w:t xml:space="preserve"> szolgáltatásait veszi igénybe. </w:t>
      </w:r>
      <w:r w:rsidR="0043472A" w:rsidRPr="00111D59">
        <w:rPr>
          <w:rFonts w:ascii="Garamond" w:hAnsi="Garamond"/>
          <w:sz w:val="24"/>
          <w:szCs w:val="24"/>
        </w:rPr>
        <w:t xml:space="preserve">A könyvelőiroda mint adatfeldolgozó kizárólag az Ön számlázási és befizetési adataihoz fér hozzá, és azokat a számlázással és könyveléssel kapcsolatos kötelezettségek teljesítésén túl nem használja fel. </w:t>
      </w:r>
      <w:r w:rsidR="005628B9" w:rsidRPr="00111D59">
        <w:rPr>
          <w:rFonts w:ascii="Garamond" w:hAnsi="Garamond"/>
          <w:sz w:val="24"/>
          <w:szCs w:val="24"/>
        </w:rPr>
        <w:t xml:space="preserve"> </w:t>
      </w:r>
    </w:p>
    <w:p w14:paraId="3BF8BFDC" w14:textId="36EF4C2F" w:rsidR="001B4361" w:rsidRPr="00111D59" w:rsidRDefault="00FD5928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 </w:t>
      </w:r>
      <w:r w:rsidR="008F658C" w:rsidRPr="00111D59">
        <w:rPr>
          <w:rFonts w:ascii="Garamond" w:hAnsi="Garamond"/>
          <w:sz w:val="24"/>
          <w:szCs w:val="24"/>
        </w:rPr>
        <w:t>A</w:t>
      </w:r>
      <w:r w:rsidRPr="00111D59">
        <w:rPr>
          <w:rFonts w:ascii="Garamond" w:hAnsi="Garamond"/>
          <w:sz w:val="24"/>
          <w:szCs w:val="24"/>
        </w:rPr>
        <w:t xml:space="preserve">datkezelő adatfeldolgozóként a telefonos kapcsolattartás vonatkozásában </w:t>
      </w:r>
      <w:r w:rsidRPr="004176A5">
        <w:rPr>
          <w:rFonts w:ascii="Garamond" w:hAnsi="Garamond"/>
          <w:sz w:val="24"/>
          <w:szCs w:val="24"/>
        </w:rPr>
        <w:t xml:space="preserve">a </w:t>
      </w:r>
      <w:r w:rsidR="00111D59" w:rsidRPr="004176A5">
        <w:rPr>
          <w:rFonts w:ascii="Garamond" w:hAnsi="Garamond"/>
          <w:sz w:val="24"/>
          <w:szCs w:val="24"/>
        </w:rPr>
        <w:t>Telenor Magyarország</w:t>
      </w:r>
      <w:r w:rsidRPr="004176A5">
        <w:rPr>
          <w:rFonts w:ascii="Garamond" w:hAnsi="Garamond"/>
          <w:sz w:val="24"/>
          <w:szCs w:val="24"/>
        </w:rPr>
        <w:t xml:space="preserve">; </w:t>
      </w:r>
      <w:r w:rsidR="00BB34A2" w:rsidRPr="004176A5">
        <w:rPr>
          <w:rFonts w:ascii="Garamond" w:hAnsi="Garamond"/>
          <w:sz w:val="24"/>
          <w:szCs w:val="24"/>
        </w:rPr>
        <w:t xml:space="preserve">az elektronikus levelezés vonatkozásában a </w:t>
      </w:r>
      <w:proofErr w:type="spellStart"/>
      <w:r w:rsidR="00111D59" w:rsidRPr="004176A5">
        <w:rPr>
          <w:rFonts w:ascii="Garamond" w:hAnsi="Garamond"/>
          <w:sz w:val="24"/>
          <w:szCs w:val="24"/>
        </w:rPr>
        <w:t>Gmail</w:t>
      </w:r>
      <w:proofErr w:type="spellEnd"/>
      <w:r w:rsidR="008F658C" w:rsidRPr="004176A5">
        <w:rPr>
          <w:rFonts w:ascii="Garamond" w:hAnsi="Garamond"/>
          <w:sz w:val="24"/>
          <w:szCs w:val="24"/>
        </w:rPr>
        <w:t xml:space="preserve"> </w:t>
      </w:r>
      <w:r w:rsidR="00BB34A2" w:rsidRPr="004176A5">
        <w:rPr>
          <w:rFonts w:ascii="Garamond" w:hAnsi="Garamond"/>
          <w:sz w:val="24"/>
          <w:szCs w:val="24"/>
        </w:rPr>
        <w:t>szolgáltatásait;</w:t>
      </w:r>
      <w:r w:rsidRPr="004176A5">
        <w:rPr>
          <w:rFonts w:ascii="Garamond" w:hAnsi="Garamond"/>
          <w:sz w:val="24"/>
          <w:szCs w:val="24"/>
        </w:rPr>
        <w:t xml:space="preserve"> a postai levelezés vonatkozásában pedig a </w:t>
      </w:r>
      <w:r w:rsidR="00111D59" w:rsidRPr="004176A5">
        <w:rPr>
          <w:rFonts w:ascii="Garamond" w:hAnsi="Garamond"/>
          <w:sz w:val="24"/>
          <w:szCs w:val="24"/>
        </w:rPr>
        <w:t xml:space="preserve">Magyar Posta Zrt. </w:t>
      </w:r>
      <w:r w:rsidRPr="004176A5">
        <w:rPr>
          <w:rFonts w:ascii="Garamond" w:hAnsi="Garamond"/>
          <w:sz w:val="24"/>
          <w:szCs w:val="24"/>
        </w:rPr>
        <w:t>szolgáltatásait veszi igénybe.</w:t>
      </w:r>
      <w:r w:rsidRPr="00111D59">
        <w:rPr>
          <w:rFonts w:ascii="Garamond" w:hAnsi="Garamond"/>
          <w:sz w:val="24"/>
          <w:szCs w:val="24"/>
        </w:rPr>
        <w:t xml:space="preserve">  </w:t>
      </w:r>
    </w:p>
    <w:p w14:paraId="1B0081B0" w14:textId="501BE1AA" w:rsidR="00851E0A" w:rsidRPr="00111D59" w:rsidRDefault="001B4361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 Adatkezelő az online tanácsadás, illetve online terápia igénybevétele esetén </w:t>
      </w:r>
      <w:r w:rsidRPr="004176A5">
        <w:rPr>
          <w:rFonts w:ascii="Garamond" w:hAnsi="Garamond"/>
          <w:sz w:val="24"/>
          <w:szCs w:val="24"/>
        </w:rPr>
        <w:t>a Skype</w:t>
      </w:r>
      <w:r w:rsidR="004176A5" w:rsidRPr="004176A5">
        <w:rPr>
          <w:rFonts w:ascii="Garamond" w:hAnsi="Garamond"/>
          <w:sz w:val="24"/>
          <w:szCs w:val="24"/>
        </w:rPr>
        <w:t>, Google-</w:t>
      </w:r>
      <w:proofErr w:type="spellStart"/>
      <w:r w:rsidR="004176A5" w:rsidRPr="004176A5">
        <w:rPr>
          <w:rFonts w:ascii="Garamond" w:hAnsi="Garamond"/>
          <w:sz w:val="24"/>
          <w:szCs w:val="24"/>
        </w:rPr>
        <w:t>Meets</w:t>
      </w:r>
      <w:proofErr w:type="spellEnd"/>
      <w:r w:rsidRPr="004176A5">
        <w:rPr>
          <w:rFonts w:ascii="Garamond" w:hAnsi="Garamond"/>
          <w:sz w:val="24"/>
          <w:szCs w:val="24"/>
        </w:rPr>
        <w:t xml:space="preserve"> szoftvert használja, amelynek szolgáltatója a harmadik országbeli Microsoft Corporation (</w:t>
      </w:r>
      <w:proofErr w:type="spellStart"/>
      <w:r w:rsidRPr="004176A5">
        <w:rPr>
          <w:rFonts w:ascii="Garamond" w:hAnsi="Garamond"/>
          <w:sz w:val="24"/>
          <w:szCs w:val="24"/>
        </w:rPr>
        <w:t>One</w:t>
      </w:r>
      <w:proofErr w:type="spellEnd"/>
      <w:r w:rsidRPr="004176A5">
        <w:rPr>
          <w:rFonts w:ascii="Garamond" w:hAnsi="Garamond"/>
          <w:sz w:val="24"/>
          <w:szCs w:val="24"/>
        </w:rPr>
        <w:t xml:space="preserve"> Microsoft </w:t>
      </w:r>
      <w:proofErr w:type="spellStart"/>
      <w:r w:rsidRPr="004176A5">
        <w:rPr>
          <w:rFonts w:ascii="Garamond" w:hAnsi="Garamond"/>
          <w:sz w:val="24"/>
          <w:szCs w:val="24"/>
        </w:rPr>
        <w:t>Way</w:t>
      </w:r>
      <w:proofErr w:type="spellEnd"/>
      <w:r w:rsidRPr="004176A5">
        <w:rPr>
          <w:rFonts w:ascii="Garamond" w:hAnsi="Garamond"/>
          <w:sz w:val="24"/>
          <w:szCs w:val="24"/>
        </w:rPr>
        <w:t xml:space="preserve">, Redmond, Washington 98052 USA, adatkezelési tájékoztató: </w:t>
      </w:r>
      <w:r w:rsidR="00F01E77" w:rsidRPr="004176A5">
        <w:rPr>
          <w:rFonts w:ascii="Garamond" w:hAnsi="Garamond"/>
          <w:sz w:val="24"/>
          <w:szCs w:val="24"/>
        </w:rPr>
        <w:t>https://privacy.microsoft.com/hu-hu/privacystatement</w:t>
      </w:r>
      <w:r w:rsidRPr="004176A5">
        <w:rPr>
          <w:rFonts w:ascii="Garamond" w:hAnsi="Garamond"/>
          <w:sz w:val="24"/>
          <w:szCs w:val="24"/>
        </w:rPr>
        <w:t>).</w:t>
      </w:r>
      <w:r w:rsidR="00851E0A" w:rsidRPr="00111D59">
        <w:rPr>
          <w:rFonts w:ascii="Garamond" w:hAnsi="Garamond"/>
          <w:sz w:val="24"/>
          <w:szCs w:val="24"/>
        </w:rPr>
        <w:t xml:space="preserve"> A Microsoft Corporation a 2010/87/EU bizottsági határozat melléklete szerinti általános szerződési feltételek /l. </w:t>
      </w:r>
      <w:r w:rsidR="00062F1A" w:rsidRPr="00111D59">
        <w:rPr>
          <w:rFonts w:ascii="Garamond" w:hAnsi="Garamond"/>
          <w:sz w:val="24"/>
          <w:szCs w:val="24"/>
        </w:rPr>
        <w:t xml:space="preserve">az Online Szolgáltatások Feltételeinek mellékletében, melyek letölthetők innen: </w:t>
      </w:r>
      <w:hyperlink r:id="rId8" w:history="1">
        <w:r w:rsidR="00062F1A" w:rsidRPr="00111D59">
          <w:rPr>
            <w:rStyle w:val="Hiperhivatkozs"/>
            <w:rFonts w:ascii="Garamond" w:hAnsi="Garamond"/>
            <w:sz w:val="24"/>
            <w:szCs w:val="24"/>
          </w:rPr>
          <w:t>https://www.microsoftvolumelicensing.com/DocumentSearch.aspx?Mode=3&amp;DocumentTypeId=31</w:t>
        </w:r>
      </w:hyperlink>
      <w:r w:rsidR="00851E0A" w:rsidRPr="00111D59">
        <w:rPr>
          <w:rFonts w:ascii="Garamond" w:hAnsi="Garamond"/>
          <w:sz w:val="24"/>
          <w:szCs w:val="24"/>
        </w:rPr>
        <w:t>/ alkalmazásával biztosítja a személyes adatok megfelelő szintű védelmét.</w:t>
      </w:r>
    </w:p>
    <w:p w14:paraId="49C6B109" w14:textId="58A758E2" w:rsidR="008F658C" w:rsidRPr="00111D59" w:rsidRDefault="008F658C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 adatfeldolgozók a személyes adatokhoz kizárólag az Adatkezelővel létrejött szerződésük teljesítése érdekében férnek hozzá, és e körben megfelelő garanciákat nyújtanak az adatkezelés követelményeinek való megfelelését és </w:t>
      </w:r>
      <w:r w:rsidRPr="00111D59">
        <w:rPr>
          <w:rFonts w:ascii="Garamond" w:hAnsi="Garamond"/>
          <w:sz w:val="24"/>
          <w:szCs w:val="24"/>
        </w:rPr>
        <w:lastRenderedPageBreak/>
        <w:t xml:space="preserve">az érintettek jogainak védelmét biztosító, megfelelő technikai és szervezési intézkedések végrehajtására. </w:t>
      </w:r>
      <w:r w:rsidR="005628B9" w:rsidRPr="00111D59">
        <w:rPr>
          <w:rFonts w:ascii="Garamond" w:hAnsi="Garamond"/>
          <w:sz w:val="24"/>
          <w:szCs w:val="24"/>
        </w:rPr>
        <w:t>Az adatfeldolgozók által végzett adatkezelési műveleteket az adatfeldolgozó</w:t>
      </w:r>
      <w:r w:rsidR="00D55355" w:rsidRPr="00111D59">
        <w:rPr>
          <w:rFonts w:ascii="Garamond" w:hAnsi="Garamond"/>
          <w:sz w:val="24"/>
          <w:szCs w:val="24"/>
        </w:rPr>
        <w:t>i</w:t>
      </w:r>
      <w:r w:rsidR="005628B9" w:rsidRPr="00111D59">
        <w:rPr>
          <w:rFonts w:ascii="Garamond" w:hAnsi="Garamond"/>
          <w:sz w:val="24"/>
          <w:szCs w:val="24"/>
        </w:rPr>
        <w:t xml:space="preserve"> feladatkörrel rendelkező, arra feljogosított </w:t>
      </w:r>
      <w:r w:rsidR="0028523B" w:rsidRPr="00111D59">
        <w:rPr>
          <w:rFonts w:ascii="Garamond" w:hAnsi="Garamond"/>
          <w:sz w:val="24"/>
          <w:szCs w:val="24"/>
        </w:rPr>
        <w:t>ügyintézők</w:t>
      </w:r>
      <w:r w:rsidR="005628B9" w:rsidRPr="00111D59">
        <w:rPr>
          <w:rFonts w:ascii="Garamond" w:hAnsi="Garamond"/>
          <w:sz w:val="24"/>
          <w:szCs w:val="24"/>
        </w:rPr>
        <w:t xml:space="preserve"> végzik. </w:t>
      </w:r>
    </w:p>
    <w:p w14:paraId="290CDA6B" w14:textId="3226D185" w:rsidR="005628B9" w:rsidRPr="00111D59" w:rsidRDefault="005628B9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adatok biztonságos tárolása zárt irodahelyiségben biztosított.</w:t>
      </w:r>
      <w:r w:rsidR="008F658C" w:rsidRPr="00111D59">
        <w:rPr>
          <w:rFonts w:ascii="Garamond" w:hAnsi="Garamond"/>
          <w:sz w:val="24"/>
          <w:szCs w:val="24"/>
        </w:rPr>
        <w:t xml:space="preserve"> </w:t>
      </w:r>
      <w:r w:rsidRPr="00111D59">
        <w:rPr>
          <w:rFonts w:ascii="Garamond" w:hAnsi="Garamond"/>
          <w:sz w:val="24"/>
          <w:szCs w:val="24"/>
        </w:rPr>
        <w:t>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8F658C" w:rsidRPr="00111D59">
        <w:rPr>
          <w:rFonts w:ascii="Garamond" w:hAnsi="Garamond"/>
          <w:sz w:val="24"/>
          <w:szCs w:val="24"/>
        </w:rPr>
        <w:t>Adatkezelő</w:t>
      </w:r>
      <w:r w:rsidR="007C3B40" w:rsidRPr="00111D59">
        <w:rPr>
          <w:rFonts w:ascii="Garamond" w:hAnsi="Garamond"/>
          <w:sz w:val="24"/>
          <w:szCs w:val="24"/>
        </w:rPr>
        <w:t>nél</w:t>
      </w:r>
      <w:r w:rsidRPr="00111D59">
        <w:rPr>
          <w:rFonts w:ascii="Garamond" w:hAnsi="Garamond"/>
          <w:sz w:val="24"/>
          <w:szCs w:val="24"/>
        </w:rPr>
        <w:t xml:space="preserve"> az adatok biztonságát a következő informatikai biztonsági megoldások szolgáljá</w:t>
      </w:r>
      <w:r w:rsidR="00111D59" w:rsidRPr="00111D59">
        <w:rPr>
          <w:rFonts w:ascii="Garamond" w:hAnsi="Garamond"/>
          <w:sz w:val="24"/>
          <w:szCs w:val="24"/>
        </w:rPr>
        <w:t>k: vírusvédelem, jelszóvédelem</w:t>
      </w:r>
      <w:r w:rsidR="00111D59">
        <w:rPr>
          <w:rFonts w:ascii="Garamond" w:hAnsi="Garamond"/>
          <w:sz w:val="24"/>
          <w:szCs w:val="24"/>
        </w:rPr>
        <w:t>.</w:t>
      </w:r>
    </w:p>
    <w:p w14:paraId="6D23F2B1" w14:textId="4E8F232F" w:rsidR="005628B9" w:rsidRPr="00111D59" w:rsidRDefault="005628B9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8F658C" w:rsidRPr="00111D59">
        <w:rPr>
          <w:rFonts w:ascii="Garamond" w:hAnsi="Garamond"/>
          <w:sz w:val="24"/>
          <w:szCs w:val="24"/>
        </w:rPr>
        <w:t xml:space="preserve">Adatkezelő </w:t>
      </w:r>
      <w:r w:rsidRPr="00111D59">
        <w:rPr>
          <w:rFonts w:ascii="Garamond" w:hAnsi="Garamond"/>
          <w:sz w:val="24"/>
          <w:szCs w:val="24"/>
        </w:rPr>
        <w:t xml:space="preserve">és adatfeldolgozói az Ön adatait csak abban az esetben és csak addig kezelik, ha és amíg a fent megjelölt adatkezelési célok valamelyike fennáll. </w:t>
      </w:r>
    </w:p>
    <w:p w14:paraId="67A7B80F" w14:textId="712D3F05" w:rsidR="005628B9" w:rsidRPr="00111D59" w:rsidRDefault="005628B9" w:rsidP="00111D59">
      <w:pPr>
        <w:spacing w:before="1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3E0CB4" w:rsidRPr="00111D59">
        <w:rPr>
          <w:rFonts w:ascii="Garamond" w:hAnsi="Garamond"/>
          <w:sz w:val="24"/>
          <w:szCs w:val="24"/>
        </w:rPr>
        <w:t xml:space="preserve">Adatkezelő </w:t>
      </w:r>
      <w:r w:rsidRPr="00111D59">
        <w:rPr>
          <w:rFonts w:ascii="Garamond" w:hAnsi="Garamond"/>
          <w:sz w:val="24"/>
          <w:szCs w:val="24"/>
        </w:rPr>
        <w:t>kiemelt érdeke, hogy Önről pontos, mindig aktuális adatokat kezeljen, ezért kérjük, hogy adatai megváltozásáról, illetve, ha az adatait pontatlanul, helytelenül kezeljük, 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3E0CB4" w:rsidRPr="00111D59">
        <w:rPr>
          <w:rFonts w:ascii="Garamond" w:hAnsi="Garamond"/>
          <w:sz w:val="24"/>
          <w:szCs w:val="24"/>
        </w:rPr>
        <w:t xml:space="preserve">Adatkezelőt </w:t>
      </w:r>
      <w:r w:rsidRPr="00111D59">
        <w:rPr>
          <w:rFonts w:ascii="Garamond" w:hAnsi="Garamond"/>
          <w:sz w:val="24"/>
          <w:szCs w:val="24"/>
        </w:rPr>
        <w:t xml:space="preserve">haladéktalanul értesítse. </w:t>
      </w:r>
      <w:proofErr w:type="gramStart"/>
      <w:r w:rsidRPr="00111D59">
        <w:rPr>
          <w:rFonts w:ascii="Garamond" w:hAnsi="Garamond"/>
          <w:sz w:val="24"/>
          <w:szCs w:val="24"/>
        </w:rPr>
        <w:t>Ön</w:t>
      </w:r>
      <w:proofErr w:type="gramEnd"/>
      <w:r w:rsidRPr="00111D59">
        <w:rPr>
          <w:rFonts w:ascii="Garamond" w:hAnsi="Garamond"/>
          <w:sz w:val="24"/>
          <w:szCs w:val="24"/>
        </w:rPr>
        <w:t xml:space="preserve"> mint érintett j</w:t>
      </w:r>
      <w:r w:rsidR="003E0CB4" w:rsidRPr="00111D59">
        <w:rPr>
          <w:rFonts w:ascii="Garamond" w:hAnsi="Garamond"/>
          <w:sz w:val="24"/>
          <w:szCs w:val="24"/>
        </w:rPr>
        <w:t>ogosult arra, hogy kérésére az A</w:t>
      </w:r>
      <w:r w:rsidRPr="00111D59">
        <w:rPr>
          <w:rFonts w:ascii="Garamond" w:hAnsi="Garamond"/>
          <w:sz w:val="24"/>
          <w:szCs w:val="24"/>
        </w:rPr>
        <w:t>datkezelő indokolatlan késedelem nélkül helyesbítse az Önre vonatkozó pontatlan személyes adatokat, továbbá kérheti a hiányos személyes adatok kiegészítését is.</w:t>
      </w:r>
    </w:p>
    <w:p w14:paraId="1CCE8858" w14:textId="184999BE" w:rsidR="005A2615" w:rsidRPr="00111D59" w:rsidRDefault="005A2615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Tájékoztatjuk, hogy az Adatkezelő és az Ön kezelését végző </w:t>
      </w:r>
      <w:r w:rsidR="00E35D5B" w:rsidRPr="00111D59">
        <w:rPr>
          <w:rFonts w:ascii="Garamond" w:hAnsi="Garamond"/>
          <w:sz w:val="24"/>
          <w:szCs w:val="24"/>
        </w:rPr>
        <w:t xml:space="preserve">pszichiáter </w:t>
      </w:r>
      <w:r w:rsidRPr="00111D59">
        <w:rPr>
          <w:rFonts w:ascii="Garamond" w:hAnsi="Garamond"/>
          <w:sz w:val="24"/>
          <w:szCs w:val="24"/>
        </w:rPr>
        <w:t>szakorvos a következő adatok tekintetében ún. közös adatkezelőnek minősülnek: az Ön azonosító és kapcsolattartási adatai, egészségi állapotára vonatkozó és kezelésével (ellátási eseményekkel) kapcsolatos</w:t>
      </w:r>
      <w:r w:rsidR="008059DE" w:rsidRPr="00111D59">
        <w:rPr>
          <w:rFonts w:ascii="Garamond" w:hAnsi="Garamond"/>
          <w:sz w:val="24"/>
          <w:szCs w:val="24"/>
        </w:rPr>
        <w:t>, valamint az egészségügyi dokumentáció részét képező egyéb</w:t>
      </w:r>
      <w:r w:rsidRPr="00111D59">
        <w:rPr>
          <w:rFonts w:ascii="Garamond" w:hAnsi="Garamond"/>
          <w:sz w:val="24"/>
          <w:szCs w:val="24"/>
        </w:rPr>
        <w:t xml:space="preserve"> adatok. Ezeket az adatokat az Adatkezelő és a szakorvos ugyanabból a célból, az Ön egészségügyi ellátása, kezelése céljából kezeli egészen az Önnel megkötött szerződésük teljesítéséig vagy megszűnéséig. </w:t>
      </w:r>
    </w:p>
    <w:p w14:paraId="00AB8130" w14:textId="619CEC78" w:rsidR="005A2615" w:rsidRPr="00111D59" w:rsidRDefault="005A2615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 közös adatkezelés </w:t>
      </w:r>
      <w:r w:rsidR="00E35D5B" w:rsidRPr="00111D59">
        <w:rPr>
          <w:rFonts w:ascii="Garamond" w:hAnsi="Garamond"/>
          <w:sz w:val="24"/>
          <w:szCs w:val="24"/>
        </w:rPr>
        <w:t>n</w:t>
      </w:r>
      <w:r w:rsidRPr="00111D59">
        <w:rPr>
          <w:rFonts w:ascii="Garamond" w:hAnsi="Garamond"/>
          <w:sz w:val="24"/>
          <w:szCs w:val="24"/>
        </w:rPr>
        <w:t>em jelent együttes adatkezelést: az Adatkezelő és a szakorvos</w:t>
      </w:r>
      <w:r w:rsidR="00E35D5B" w:rsidRPr="00111D59">
        <w:rPr>
          <w:rFonts w:ascii="Garamond" w:hAnsi="Garamond"/>
          <w:sz w:val="24"/>
          <w:szCs w:val="24"/>
        </w:rPr>
        <w:t xml:space="preserve"> </w:t>
      </w:r>
      <w:r w:rsidRPr="00111D59">
        <w:rPr>
          <w:rFonts w:ascii="Garamond" w:hAnsi="Garamond"/>
          <w:sz w:val="24"/>
          <w:szCs w:val="24"/>
        </w:rPr>
        <w:t>az Önt érintő adatokon külön-külön azokat a műveleteket hajtják végre, amelyek az Ön egészségügyi ellátása</w:t>
      </w:r>
      <w:r w:rsidR="00E35D5B" w:rsidRPr="00111D59">
        <w:rPr>
          <w:rFonts w:ascii="Garamond" w:hAnsi="Garamond"/>
          <w:sz w:val="24"/>
          <w:szCs w:val="24"/>
        </w:rPr>
        <w:t xml:space="preserve"> </w:t>
      </w:r>
      <w:r w:rsidRPr="00111D59">
        <w:rPr>
          <w:rFonts w:ascii="Garamond" w:hAnsi="Garamond"/>
          <w:sz w:val="24"/>
          <w:szCs w:val="24"/>
        </w:rPr>
        <w:t xml:space="preserve">érdekében a részükről szükségesek, és e körben saját döntéseikért felelősséggel tartoznak. Abban a kérdésben, hogy a szakorvos hogyan használja az Ön adatait, a szakorvos ad Önnek tájékoztatást. A jelen tájékoztatónak nem célja a szakorvos által végzett adatkezelésről való tájékoztatás. A szakorvos tevékenységére vonatkozó kéréseket, kérdéseket az Adatkezelő a </w:t>
      </w:r>
      <w:r w:rsidR="00E35D5B" w:rsidRPr="00111D59">
        <w:rPr>
          <w:rFonts w:ascii="Garamond" w:hAnsi="Garamond"/>
          <w:sz w:val="24"/>
          <w:szCs w:val="24"/>
        </w:rPr>
        <w:t xml:space="preserve">részére </w:t>
      </w:r>
      <w:r w:rsidRPr="00111D59">
        <w:rPr>
          <w:rFonts w:ascii="Garamond" w:hAnsi="Garamond"/>
          <w:sz w:val="24"/>
          <w:szCs w:val="24"/>
        </w:rPr>
        <w:t xml:space="preserve">továbbítja. </w:t>
      </w:r>
    </w:p>
    <w:p w14:paraId="360243CD" w14:textId="54863925" w:rsidR="005A2615" w:rsidRPr="00111D59" w:rsidRDefault="005A2615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Amennyiben az Adatkezelő tudományos kutatási célra használja fel az Ön adatait, a kutatás eredményéről szóló tudományos publikációk vagy esetismertetések ugyancsak tartalmazhatják az Ön egészségi állapotára vonatkozó és kezelésével kapcsolatos adatait, azonban kizárólag </w:t>
      </w:r>
      <w:proofErr w:type="spellStart"/>
      <w:r w:rsidRPr="00111D59">
        <w:rPr>
          <w:rFonts w:ascii="Garamond" w:hAnsi="Garamond"/>
          <w:sz w:val="24"/>
          <w:szCs w:val="24"/>
        </w:rPr>
        <w:t>álnevesítve</w:t>
      </w:r>
      <w:proofErr w:type="spellEnd"/>
      <w:r w:rsidRPr="00111D59">
        <w:rPr>
          <w:rFonts w:ascii="Garamond" w:hAnsi="Garamond"/>
          <w:sz w:val="24"/>
          <w:szCs w:val="24"/>
        </w:rPr>
        <w:t>, vagyis oly módon, hogy a benne foglalt információk nem teszik lehetővé az Ön személyének azonosítását</w:t>
      </w:r>
      <w:r w:rsidR="008059DE" w:rsidRPr="00111D59">
        <w:rPr>
          <w:rFonts w:ascii="Garamond" w:hAnsi="Garamond"/>
          <w:sz w:val="24"/>
          <w:szCs w:val="24"/>
        </w:rPr>
        <w:t xml:space="preserve"> a nyilvánosság számára</w:t>
      </w:r>
      <w:r w:rsidRPr="00111D59">
        <w:rPr>
          <w:rFonts w:ascii="Garamond" w:hAnsi="Garamond"/>
          <w:sz w:val="24"/>
          <w:szCs w:val="24"/>
        </w:rPr>
        <w:t>.</w:t>
      </w:r>
    </w:p>
    <w:p w14:paraId="09F6F5E0" w14:textId="77777777" w:rsidR="005A2615" w:rsidRPr="00111D59" w:rsidRDefault="005A2615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Adatkezelő köteles továbbá haladéktalanul értesíteni az illetékes gyermekjóléti szolgálatot, ha a kiskorú kliens egészségügyi ellátása során bántalmazására, elhanyagolására utaló körülményekről szerez tudomást. Az adattovábbításhoz az érintett, illetve az adattal kapcsolatosan egyébként rendelkezésre jogosult beleegyezése nem szükséges.</w:t>
      </w:r>
    </w:p>
    <w:p w14:paraId="61D03DB1" w14:textId="58F5A162" w:rsidR="00A72F1F" w:rsidRPr="00111D59" w:rsidRDefault="00A72F1F" w:rsidP="00111D59">
      <w:pPr>
        <w:spacing w:before="200" w:after="0" w:line="264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111D59">
        <w:rPr>
          <w:rFonts w:ascii="Garamond" w:hAnsi="Garamond"/>
          <w:b/>
          <w:sz w:val="24"/>
          <w:szCs w:val="24"/>
          <w:u w:val="single"/>
        </w:rPr>
        <w:t>Meddig kezeljük</w:t>
      </w:r>
      <w:r w:rsidR="0015579D" w:rsidRPr="00111D59">
        <w:rPr>
          <w:rFonts w:ascii="Garamond" w:hAnsi="Garamond"/>
          <w:b/>
          <w:sz w:val="24"/>
          <w:szCs w:val="24"/>
          <w:u w:val="single"/>
        </w:rPr>
        <w:t xml:space="preserve">, meddig </w:t>
      </w:r>
      <w:r w:rsidR="000D3A5F" w:rsidRPr="00111D59">
        <w:rPr>
          <w:rFonts w:ascii="Garamond" w:hAnsi="Garamond"/>
          <w:b/>
          <w:sz w:val="24"/>
          <w:szCs w:val="24"/>
          <w:u w:val="single"/>
        </w:rPr>
        <w:t>tároljuk</w:t>
      </w:r>
      <w:r w:rsidRPr="00111D59">
        <w:rPr>
          <w:rFonts w:ascii="Garamond" w:hAnsi="Garamond"/>
          <w:b/>
          <w:sz w:val="24"/>
          <w:szCs w:val="24"/>
          <w:u w:val="single"/>
        </w:rPr>
        <w:t xml:space="preserve"> az adat</w:t>
      </w:r>
      <w:r w:rsidR="00597F86" w:rsidRPr="00111D59">
        <w:rPr>
          <w:rFonts w:ascii="Garamond" w:hAnsi="Garamond"/>
          <w:b/>
          <w:sz w:val="24"/>
          <w:szCs w:val="24"/>
          <w:u w:val="single"/>
        </w:rPr>
        <w:t>okat</w:t>
      </w:r>
      <w:r w:rsidRPr="00111D59">
        <w:rPr>
          <w:rFonts w:ascii="Garamond" w:hAnsi="Garamond"/>
          <w:b/>
          <w:sz w:val="24"/>
          <w:szCs w:val="24"/>
          <w:u w:val="single"/>
        </w:rPr>
        <w:t>?</w:t>
      </w:r>
    </w:p>
    <w:p w14:paraId="5AA2872F" w14:textId="39BAC4A1" w:rsidR="0043472A" w:rsidRPr="00111D59" w:rsidRDefault="0043472A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 </w:t>
      </w:r>
      <w:r w:rsidR="006B3FC2" w:rsidRPr="00111D59">
        <w:rPr>
          <w:rFonts w:ascii="Garamond" w:hAnsi="Garamond"/>
          <w:sz w:val="24"/>
          <w:szCs w:val="24"/>
        </w:rPr>
        <w:t>kliensek</w:t>
      </w:r>
      <w:r w:rsidRPr="00111D59">
        <w:rPr>
          <w:rFonts w:ascii="Garamond" w:hAnsi="Garamond"/>
          <w:sz w:val="24"/>
          <w:szCs w:val="24"/>
        </w:rPr>
        <w:t xml:space="preserve"> adatait a </w:t>
      </w:r>
      <w:proofErr w:type="spellStart"/>
      <w:r w:rsidR="006B3FC2" w:rsidRPr="00111D59">
        <w:rPr>
          <w:rFonts w:ascii="Garamond" w:hAnsi="Garamond"/>
          <w:sz w:val="24"/>
          <w:szCs w:val="24"/>
        </w:rPr>
        <w:t>pszichodiagnosztikai</w:t>
      </w:r>
      <w:proofErr w:type="spellEnd"/>
      <w:r w:rsidR="006B3FC2" w:rsidRPr="00111D59">
        <w:rPr>
          <w:rFonts w:ascii="Garamond" w:hAnsi="Garamond"/>
          <w:sz w:val="24"/>
          <w:szCs w:val="24"/>
        </w:rPr>
        <w:t xml:space="preserve"> vizsgálatok, illetve a pszicho</w:t>
      </w:r>
      <w:r w:rsidR="000C0DFB">
        <w:rPr>
          <w:rFonts w:ascii="Garamond" w:hAnsi="Garamond"/>
          <w:sz w:val="24"/>
          <w:szCs w:val="24"/>
        </w:rPr>
        <w:t>lógiai</w:t>
      </w:r>
      <w:r w:rsidR="006B3FC2" w:rsidRPr="00111D59">
        <w:rPr>
          <w:rFonts w:ascii="Garamond" w:hAnsi="Garamond"/>
          <w:sz w:val="24"/>
          <w:szCs w:val="24"/>
        </w:rPr>
        <w:t xml:space="preserve"> kezelés </w:t>
      </w:r>
      <w:r w:rsidRPr="00111D59">
        <w:rPr>
          <w:rFonts w:ascii="Garamond" w:hAnsi="Garamond"/>
          <w:sz w:val="24"/>
          <w:szCs w:val="24"/>
        </w:rPr>
        <w:t xml:space="preserve">befejezéséig vagy megszakításáig kezeljük, és főszabály szerint – az alábbiakban részletezett kivételekkel – ezen időpontot követő 5 évig megőrizzük, mivel az </w:t>
      </w:r>
      <w:r w:rsidR="006B3FC2" w:rsidRPr="00111D59">
        <w:rPr>
          <w:rFonts w:ascii="Garamond" w:hAnsi="Garamond"/>
          <w:sz w:val="24"/>
          <w:szCs w:val="24"/>
        </w:rPr>
        <w:t>Adatkezelő</w:t>
      </w:r>
      <w:r w:rsidRPr="00111D59">
        <w:rPr>
          <w:rFonts w:ascii="Garamond" w:hAnsi="Garamond"/>
          <w:sz w:val="24"/>
          <w:szCs w:val="24"/>
        </w:rPr>
        <w:t xml:space="preserve"> jogos érdeke, hogy a</w:t>
      </w:r>
      <w:r w:rsidR="006B3FC2" w:rsidRPr="00111D59">
        <w:rPr>
          <w:rFonts w:ascii="Garamond" w:hAnsi="Garamond"/>
          <w:sz w:val="24"/>
          <w:szCs w:val="24"/>
        </w:rPr>
        <w:t xml:space="preserve"> klienssel megkötött szerződés teljesít</w:t>
      </w:r>
      <w:r w:rsidRPr="00111D59">
        <w:rPr>
          <w:rFonts w:ascii="Garamond" w:hAnsi="Garamond"/>
          <w:sz w:val="24"/>
          <w:szCs w:val="24"/>
        </w:rPr>
        <w:t xml:space="preserve">ése utólag igazolható legyen a </w:t>
      </w:r>
      <w:r w:rsidR="006B3FC2" w:rsidRPr="00111D59">
        <w:rPr>
          <w:rFonts w:ascii="Garamond" w:hAnsi="Garamond"/>
          <w:sz w:val="24"/>
          <w:szCs w:val="24"/>
        </w:rPr>
        <w:t>vizsgálatokkal, illetve a kezeléssel</w:t>
      </w:r>
      <w:r w:rsidRPr="00111D59">
        <w:rPr>
          <w:rFonts w:ascii="Garamond" w:hAnsi="Garamond"/>
          <w:sz w:val="24"/>
          <w:szCs w:val="24"/>
        </w:rPr>
        <w:t xml:space="preserve"> kapcsolatban </w:t>
      </w:r>
      <w:r w:rsidR="003264DC" w:rsidRPr="00111D59">
        <w:rPr>
          <w:rFonts w:ascii="Garamond" w:hAnsi="Garamond"/>
          <w:sz w:val="24"/>
          <w:szCs w:val="24"/>
        </w:rPr>
        <w:t>egy esetleges jogvitában</w:t>
      </w:r>
      <w:r w:rsidR="00355DD9" w:rsidRPr="00111D59">
        <w:rPr>
          <w:rFonts w:ascii="Garamond" w:hAnsi="Garamond"/>
          <w:sz w:val="24"/>
          <w:szCs w:val="24"/>
        </w:rPr>
        <w:t xml:space="preserve"> vagy hatósági eljárás során</w:t>
      </w:r>
      <w:r w:rsidR="003264DC" w:rsidRPr="00111D59">
        <w:rPr>
          <w:rFonts w:ascii="Garamond" w:hAnsi="Garamond"/>
          <w:sz w:val="24"/>
          <w:szCs w:val="24"/>
        </w:rPr>
        <w:t xml:space="preserve"> </w:t>
      </w:r>
      <w:r w:rsidRPr="00111D59">
        <w:rPr>
          <w:rFonts w:ascii="Garamond" w:hAnsi="Garamond"/>
          <w:sz w:val="24"/>
          <w:szCs w:val="24"/>
        </w:rPr>
        <w:t>felmerülő kérdések tisztázása céljáb</w:t>
      </w:r>
      <w:r w:rsidR="00F777EA" w:rsidRPr="00111D59">
        <w:rPr>
          <w:rFonts w:ascii="Garamond" w:hAnsi="Garamond"/>
          <w:sz w:val="24"/>
          <w:szCs w:val="24"/>
        </w:rPr>
        <w:t xml:space="preserve">ól. A kapcsolattartási adatokat a vizsgálatok, illetve a kezelés befejezését vagy megszakítását </w:t>
      </w:r>
      <w:r w:rsidRPr="00111D59">
        <w:rPr>
          <w:rFonts w:ascii="Garamond" w:hAnsi="Garamond"/>
          <w:sz w:val="24"/>
          <w:szCs w:val="24"/>
        </w:rPr>
        <w:t>követő 60 napig kezeljük</w:t>
      </w:r>
      <w:r w:rsidR="00F777EA" w:rsidRPr="00111D59">
        <w:rPr>
          <w:rFonts w:ascii="Garamond" w:hAnsi="Garamond"/>
          <w:sz w:val="24"/>
          <w:szCs w:val="24"/>
        </w:rPr>
        <w:t xml:space="preserve"> az utólag felmerülő kérdések tisztázása, </w:t>
      </w:r>
      <w:r w:rsidR="00F777EA" w:rsidRPr="00111D59">
        <w:rPr>
          <w:rFonts w:ascii="Garamond" w:hAnsi="Garamond" w:cs="Arial"/>
          <w:bCs/>
          <w:sz w:val="24"/>
          <w:szCs w:val="24"/>
        </w:rPr>
        <w:t>egyeztetése céljából</w:t>
      </w:r>
      <w:r w:rsidRPr="00111D59">
        <w:rPr>
          <w:rFonts w:ascii="Garamond" w:hAnsi="Garamond"/>
          <w:sz w:val="24"/>
          <w:szCs w:val="24"/>
        </w:rPr>
        <w:t>. Amennyiben a</w:t>
      </w:r>
      <w:r w:rsidR="00AA62FE" w:rsidRPr="00111D59">
        <w:rPr>
          <w:rFonts w:ascii="Garamond" w:hAnsi="Garamond"/>
          <w:sz w:val="24"/>
          <w:szCs w:val="24"/>
        </w:rPr>
        <w:t>z első időpontban</w:t>
      </w:r>
      <w:r w:rsidRPr="00111D59">
        <w:rPr>
          <w:rFonts w:ascii="Garamond" w:hAnsi="Garamond"/>
          <w:sz w:val="24"/>
          <w:szCs w:val="24"/>
        </w:rPr>
        <w:t xml:space="preserve"> </w:t>
      </w:r>
      <w:r w:rsidR="00F777EA" w:rsidRPr="00111D59">
        <w:rPr>
          <w:rFonts w:ascii="Garamond" w:hAnsi="Garamond"/>
          <w:sz w:val="24"/>
          <w:szCs w:val="24"/>
        </w:rPr>
        <w:t>a kliens</w:t>
      </w:r>
      <w:r w:rsidRPr="00111D59">
        <w:rPr>
          <w:rFonts w:ascii="Garamond" w:hAnsi="Garamond"/>
          <w:sz w:val="24"/>
          <w:szCs w:val="24"/>
        </w:rPr>
        <w:t xml:space="preserve"> </w:t>
      </w:r>
      <w:r w:rsidR="00AA62FE" w:rsidRPr="00111D59">
        <w:rPr>
          <w:rFonts w:ascii="Garamond" w:hAnsi="Garamond"/>
          <w:sz w:val="24"/>
          <w:szCs w:val="24"/>
        </w:rPr>
        <w:t xml:space="preserve">nem jelenik meg és </w:t>
      </w:r>
      <w:r w:rsidRPr="00111D59">
        <w:rPr>
          <w:rFonts w:ascii="Garamond" w:hAnsi="Garamond"/>
          <w:sz w:val="24"/>
          <w:szCs w:val="24"/>
        </w:rPr>
        <w:t xml:space="preserve">nem kezdi meg a </w:t>
      </w:r>
      <w:r w:rsidR="00F777EA" w:rsidRPr="00111D59">
        <w:rPr>
          <w:rFonts w:ascii="Garamond" w:hAnsi="Garamond"/>
          <w:sz w:val="24"/>
          <w:szCs w:val="24"/>
        </w:rPr>
        <w:t>terápiát</w:t>
      </w:r>
      <w:r w:rsidRPr="00111D59">
        <w:rPr>
          <w:rFonts w:ascii="Garamond" w:hAnsi="Garamond"/>
          <w:sz w:val="24"/>
          <w:szCs w:val="24"/>
        </w:rPr>
        <w:t xml:space="preserve">, megadott adatait </w:t>
      </w:r>
      <w:r w:rsidR="00F777EA" w:rsidRPr="00111D59">
        <w:rPr>
          <w:rFonts w:ascii="Garamond" w:hAnsi="Garamond"/>
          <w:sz w:val="24"/>
          <w:szCs w:val="24"/>
        </w:rPr>
        <w:t>a</w:t>
      </w:r>
      <w:r w:rsidR="00292111" w:rsidRPr="00111D59">
        <w:rPr>
          <w:rFonts w:ascii="Garamond" w:hAnsi="Garamond"/>
          <w:sz w:val="24"/>
          <w:szCs w:val="24"/>
        </w:rPr>
        <w:t>z</w:t>
      </w:r>
      <w:r w:rsidR="00F777EA" w:rsidRPr="00111D59">
        <w:rPr>
          <w:rFonts w:ascii="Garamond" w:hAnsi="Garamond"/>
          <w:sz w:val="24"/>
          <w:szCs w:val="24"/>
        </w:rPr>
        <w:t xml:space="preserve"> </w:t>
      </w:r>
      <w:r w:rsidR="00436C9F" w:rsidRPr="00111D59">
        <w:rPr>
          <w:rFonts w:ascii="Garamond" w:hAnsi="Garamond"/>
          <w:sz w:val="24"/>
          <w:szCs w:val="24"/>
        </w:rPr>
        <w:t xml:space="preserve">elmulasztott </w:t>
      </w:r>
      <w:r w:rsidR="00AA62FE" w:rsidRPr="00111D59">
        <w:rPr>
          <w:rFonts w:ascii="Garamond" w:hAnsi="Garamond"/>
          <w:sz w:val="24"/>
          <w:szCs w:val="24"/>
        </w:rPr>
        <w:t>időpont</w:t>
      </w:r>
      <w:r w:rsidR="00436C9F" w:rsidRPr="00111D59">
        <w:rPr>
          <w:rFonts w:ascii="Garamond" w:hAnsi="Garamond"/>
          <w:sz w:val="24"/>
          <w:szCs w:val="24"/>
        </w:rPr>
        <w:t>ot</w:t>
      </w:r>
      <w:r w:rsidR="00F777EA" w:rsidRPr="00111D59">
        <w:rPr>
          <w:rFonts w:ascii="Garamond" w:hAnsi="Garamond"/>
          <w:sz w:val="24"/>
          <w:szCs w:val="24"/>
        </w:rPr>
        <w:t xml:space="preserve"> követő 30 nap elteltével</w:t>
      </w:r>
      <w:r w:rsidRPr="00111D59">
        <w:rPr>
          <w:rFonts w:ascii="Garamond" w:hAnsi="Garamond"/>
          <w:sz w:val="24"/>
          <w:szCs w:val="24"/>
        </w:rPr>
        <w:t xml:space="preserve"> töröljük.</w:t>
      </w:r>
    </w:p>
    <w:p w14:paraId="2B9109C5" w14:textId="65192AB3" w:rsidR="00605A5E" w:rsidRPr="00111D59" w:rsidRDefault="008A1E10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 hozzájárulás alapján kezelt adatokat a hozzájárulás visszavonásáig, visszavonás hiányában pedig az egészségügyi szakember-képzés, illetőleg a tudományos kutatás befejezéséig kezeljük</w:t>
      </w:r>
      <w:r w:rsidR="000A7A18" w:rsidRPr="00111D59">
        <w:rPr>
          <w:rFonts w:ascii="Garamond" w:hAnsi="Garamond"/>
          <w:sz w:val="24"/>
          <w:szCs w:val="24"/>
        </w:rPr>
        <w:t>, és ezen időpontot követő 5 évig megőrizzük, mivel az Adatkezelő jogos érdeke, hogy a képzés, illetve a tudományos kutatás végzése utólag igazolható legyen az azokkal kapcsolatban egy esetleges jogvitában vagy hatósági eljárás során felmerülő kérdések tisztázása céljából</w:t>
      </w:r>
      <w:r w:rsidR="00605A5E" w:rsidRPr="00111D59">
        <w:rPr>
          <w:rFonts w:ascii="Garamond" w:hAnsi="Garamond"/>
          <w:sz w:val="24"/>
          <w:szCs w:val="24"/>
        </w:rPr>
        <w:t xml:space="preserve">. Amennyiben az Adatkezelő az Ön adatait utólagos (retrospektív) tudományos kutatás során </w:t>
      </w:r>
      <w:r w:rsidR="00605A5E" w:rsidRPr="00111D59">
        <w:rPr>
          <w:rFonts w:ascii="Garamond" w:hAnsi="Garamond"/>
          <w:sz w:val="24"/>
          <w:szCs w:val="24"/>
        </w:rPr>
        <w:lastRenderedPageBreak/>
        <w:t>használja fel, azokat ugyancsak a tudományos kutatás befejezéséig kezeli, majd főszabály szerint ezen időpontot követő 5 évig megőrzi, kivéve, ha Ön saját helyzetével kapcsolatos okokból tiltakozik személyes adatainak az Adatkezelő jogos érdekein alapuló kezelése ellen.</w:t>
      </w:r>
    </w:p>
    <w:p w14:paraId="230F8F15" w14:textId="120B0C03" w:rsidR="00AA62FE" w:rsidRPr="00111D59" w:rsidRDefault="00292111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Az érdeklődők által a</w:t>
      </w:r>
      <w:r w:rsidR="00AA62FE" w:rsidRPr="00111D59">
        <w:rPr>
          <w:rFonts w:ascii="Garamond" w:hAnsi="Garamond"/>
          <w:sz w:val="24"/>
          <w:szCs w:val="24"/>
        </w:rPr>
        <w:t xml:space="preserve"> kapcsolatfelvétel során közölt adat</w:t>
      </w:r>
      <w:r w:rsidRPr="00111D59">
        <w:rPr>
          <w:rFonts w:ascii="Garamond" w:hAnsi="Garamond"/>
          <w:sz w:val="24"/>
          <w:szCs w:val="24"/>
        </w:rPr>
        <w:t>oka</w:t>
      </w:r>
      <w:r w:rsidR="00AA62FE" w:rsidRPr="00111D59">
        <w:rPr>
          <w:rFonts w:ascii="Garamond" w:hAnsi="Garamond"/>
          <w:sz w:val="24"/>
          <w:szCs w:val="24"/>
        </w:rPr>
        <w:t>t ugyancsak a hozzájárulás v</w:t>
      </w:r>
      <w:r w:rsidRPr="00111D59">
        <w:rPr>
          <w:rFonts w:ascii="Garamond" w:hAnsi="Garamond"/>
          <w:sz w:val="24"/>
          <w:szCs w:val="24"/>
        </w:rPr>
        <w:t xml:space="preserve">isszavonásáig, de legfeljebb a </w:t>
      </w:r>
      <w:r w:rsidR="00AA62FE" w:rsidRPr="00111D59">
        <w:rPr>
          <w:rFonts w:ascii="Garamond" w:hAnsi="Garamond"/>
          <w:sz w:val="24"/>
          <w:szCs w:val="24"/>
        </w:rPr>
        <w:t>feltett kérdés</w:t>
      </w:r>
      <w:r w:rsidRPr="00111D59">
        <w:rPr>
          <w:rFonts w:ascii="Garamond" w:hAnsi="Garamond"/>
          <w:sz w:val="24"/>
          <w:szCs w:val="24"/>
        </w:rPr>
        <w:t>ek</w:t>
      </w:r>
      <w:r w:rsidR="00AA62FE" w:rsidRPr="00111D59">
        <w:rPr>
          <w:rFonts w:ascii="Garamond" w:hAnsi="Garamond"/>
          <w:sz w:val="24"/>
          <w:szCs w:val="24"/>
        </w:rPr>
        <w:t xml:space="preserve"> megválaszolásáig kezeljük, ezt követően nem őrizzük meg.  </w:t>
      </w:r>
    </w:p>
    <w:p w14:paraId="65078CCE" w14:textId="1E4F7D11" w:rsidR="001B1E28" w:rsidRPr="00111D59" w:rsidRDefault="0043472A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 xml:space="preserve">Az </w:t>
      </w:r>
      <w:r w:rsidR="001B1E28" w:rsidRPr="00111D59">
        <w:rPr>
          <w:rFonts w:ascii="Garamond" w:hAnsi="Garamond"/>
          <w:sz w:val="24"/>
          <w:szCs w:val="24"/>
        </w:rPr>
        <w:t xml:space="preserve">Adatkezelő </w:t>
      </w:r>
      <w:r w:rsidRPr="00111D59">
        <w:rPr>
          <w:rFonts w:ascii="Garamond" w:hAnsi="Garamond"/>
          <w:sz w:val="24"/>
          <w:szCs w:val="24"/>
        </w:rPr>
        <w:t xml:space="preserve">a </w:t>
      </w:r>
      <w:r w:rsidR="001B1E28" w:rsidRPr="00111D59">
        <w:rPr>
          <w:rFonts w:ascii="Garamond" w:hAnsi="Garamond"/>
          <w:sz w:val="24"/>
          <w:szCs w:val="24"/>
        </w:rPr>
        <w:t xml:space="preserve">vizsgálati és kezelési </w:t>
      </w:r>
      <w:r w:rsidRPr="00111D59">
        <w:rPr>
          <w:rFonts w:ascii="Garamond" w:hAnsi="Garamond"/>
          <w:sz w:val="24"/>
          <w:szCs w:val="24"/>
        </w:rPr>
        <w:t xml:space="preserve">díjak befizetéséről kiállított számlákat a számviteli szabályok szerint 8 évig köteles megőrizni olvasható formában, a könyvelési feljegyzések hivatkozása alapján visszakereshető módon. </w:t>
      </w:r>
      <w:r w:rsidR="001B1E28" w:rsidRPr="00111D59">
        <w:rPr>
          <w:rFonts w:ascii="Garamond" w:hAnsi="Garamond"/>
          <w:sz w:val="24"/>
          <w:szCs w:val="24"/>
        </w:rPr>
        <w:t>Az Adatkezelő az egészségügyi dokumentációt</w:t>
      </w:r>
      <w:r w:rsidR="008A1E10" w:rsidRPr="00111D59">
        <w:rPr>
          <w:rFonts w:ascii="Garamond" w:hAnsi="Garamond"/>
          <w:sz w:val="24"/>
          <w:szCs w:val="24"/>
        </w:rPr>
        <w:t xml:space="preserve"> az adatfelvételtől számított legalább 30 évig, a zárójelentést legalább 50 évig köteles megőrizni. A kötelező nyilvántartási időt követően gyógykezelés vagy tudományos kutatás érdekében - amennyiben indokolt - az adatok továbbra is nyilvántarthatók; ha nem indokolt, a nyilvántartást meg kell semmisíteni, vagy ha az egészségügyi dokumentációnak tudományos jelentősége van, át kell adni az illetékes levéltár részére.</w:t>
      </w:r>
      <w:r w:rsidR="00DD2D4C" w:rsidRPr="00111D59">
        <w:rPr>
          <w:rFonts w:ascii="Garamond" w:hAnsi="Garamond"/>
          <w:sz w:val="24"/>
          <w:szCs w:val="24"/>
        </w:rPr>
        <w:t xml:space="preserve"> </w:t>
      </w:r>
      <w:r w:rsidR="00BF2BDF" w:rsidRPr="00111D59">
        <w:rPr>
          <w:rFonts w:ascii="Garamond" w:hAnsi="Garamond"/>
          <w:sz w:val="24"/>
          <w:szCs w:val="24"/>
        </w:rPr>
        <w:t xml:space="preserve">Az Adatkezelő </w:t>
      </w:r>
      <w:r w:rsidR="00436C9F" w:rsidRPr="00111D59">
        <w:rPr>
          <w:rFonts w:ascii="Garamond" w:hAnsi="Garamond"/>
          <w:sz w:val="24"/>
          <w:szCs w:val="24"/>
        </w:rPr>
        <w:t xml:space="preserve">a panaszokkal kapcsolatos adatokat azok kivizsgálásáig kezeli, </w:t>
      </w:r>
      <w:r w:rsidR="00BF2BDF" w:rsidRPr="00111D59">
        <w:rPr>
          <w:rFonts w:ascii="Garamond" w:hAnsi="Garamond"/>
          <w:sz w:val="24"/>
          <w:szCs w:val="24"/>
        </w:rPr>
        <w:t xml:space="preserve">köteles </w:t>
      </w:r>
      <w:r w:rsidR="00436C9F" w:rsidRPr="00111D59">
        <w:rPr>
          <w:rFonts w:ascii="Garamond" w:hAnsi="Garamond"/>
          <w:sz w:val="24"/>
          <w:szCs w:val="24"/>
        </w:rPr>
        <w:t xml:space="preserve">viszont </w:t>
      </w:r>
      <w:r w:rsidR="00BF2BDF" w:rsidRPr="00111D59">
        <w:rPr>
          <w:rFonts w:ascii="Garamond" w:hAnsi="Garamond"/>
          <w:sz w:val="24"/>
          <w:szCs w:val="24"/>
        </w:rPr>
        <w:t>a</w:t>
      </w:r>
      <w:r w:rsidR="008A1E10" w:rsidRPr="00111D59">
        <w:rPr>
          <w:rFonts w:ascii="Garamond" w:hAnsi="Garamond"/>
          <w:sz w:val="24"/>
          <w:szCs w:val="24"/>
        </w:rPr>
        <w:t xml:space="preserve"> panaszokat </w:t>
      </w:r>
      <w:r w:rsidR="00BF2BDF" w:rsidRPr="00111D59">
        <w:rPr>
          <w:rFonts w:ascii="Garamond" w:hAnsi="Garamond"/>
          <w:sz w:val="24"/>
          <w:szCs w:val="24"/>
        </w:rPr>
        <w:t xml:space="preserve">is </w:t>
      </w:r>
      <w:r w:rsidR="008A1E10" w:rsidRPr="00111D59">
        <w:rPr>
          <w:rFonts w:ascii="Garamond" w:hAnsi="Garamond"/>
          <w:sz w:val="24"/>
          <w:szCs w:val="24"/>
        </w:rPr>
        <w:t>nyilvántartani és a panasszal, illetve annak kivizsgálásával összefüggő iratokat</w:t>
      </w:r>
      <w:r w:rsidR="00BF2BDF" w:rsidRPr="00111D59">
        <w:rPr>
          <w:rFonts w:ascii="Garamond" w:hAnsi="Garamond"/>
          <w:sz w:val="24"/>
          <w:szCs w:val="24"/>
        </w:rPr>
        <w:t>, beleértve a panaszról felvett jegyzőkönyvet és a válasz másolati példányát 5 évig megőrizni, azt az ellenőrző hatóságoknak kérésükre bemutatni</w:t>
      </w:r>
      <w:r w:rsidR="00821321" w:rsidRPr="00111D59">
        <w:rPr>
          <w:rFonts w:ascii="Garamond" w:hAnsi="Garamond"/>
          <w:sz w:val="24"/>
          <w:szCs w:val="24"/>
        </w:rPr>
        <w:t>, ugyanakkor a panaszügy lezárását követő 5 éves adattároláshoz az Adatkezelőnek is jogos érdeke fűződik</w:t>
      </w:r>
      <w:r w:rsidR="00BF2BDF" w:rsidRPr="00111D59">
        <w:rPr>
          <w:rFonts w:ascii="Garamond" w:hAnsi="Garamond"/>
          <w:sz w:val="24"/>
          <w:szCs w:val="24"/>
        </w:rPr>
        <w:t>.</w:t>
      </w:r>
    </w:p>
    <w:p w14:paraId="3B61B947" w14:textId="6FE674D1" w:rsidR="000D3A5F" w:rsidRPr="00111D59" w:rsidRDefault="000D3A5F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Végül, ha a fenti időtartamok alatt 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3E0CB4" w:rsidRPr="00111D59">
        <w:rPr>
          <w:rFonts w:ascii="Garamond" w:hAnsi="Garamond"/>
          <w:sz w:val="24"/>
          <w:szCs w:val="24"/>
        </w:rPr>
        <w:t xml:space="preserve">Adatkezelő </w:t>
      </w:r>
      <w:r w:rsidRPr="00111D59">
        <w:rPr>
          <w:rFonts w:ascii="Garamond" w:hAnsi="Garamond"/>
          <w:sz w:val="24"/>
          <w:szCs w:val="24"/>
        </w:rPr>
        <w:t xml:space="preserve">olyan bűncselekmény, szabálysértés vagy egyéb jogsértés megtörténtéről szerez tudomást, amelyek bizonyítására az általa jogszerűen kezelt adat alkalmas, akkor az érintett személyes adatokat </w:t>
      </w:r>
      <w:r w:rsidR="007C3B40" w:rsidRPr="00111D59">
        <w:rPr>
          <w:rFonts w:ascii="Garamond" w:hAnsi="Garamond"/>
          <w:sz w:val="24"/>
          <w:szCs w:val="24"/>
        </w:rPr>
        <w:t xml:space="preserve">az </w:t>
      </w:r>
      <w:r w:rsidR="003E0CB4" w:rsidRPr="00111D59">
        <w:rPr>
          <w:rFonts w:ascii="Garamond" w:hAnsi="Garamond"/>
          <w:sz w:val="24"/>
          <w:szCs w:val="24"/>
        </w:rPr>
        <w:t xml:space="preserve">Adatkezelő </w:t>
      </w:r>
      <w:r w:rsidRPr="00111D59">
        <w:rPr>
          <w:rFonts w:ascii="Garamond" w:hAnsi="Garamond"/>
          <w:sz w:val="24"/>
          <w:szCs w:val="24"/>
        </w:rPr>
        <w:t>mindaddig e határidőkön túl is kezeli, amíg a) a jogsértés megállapításával kapcsolatos bírósági vagy hatósági eljárás jogerősen le nem zárult, vagy b) az arra jogosult nem nyilatkozott arról, hogy az ügyben bírósági vagy hatósági eljárást nem kezdeményez.</w:t>
      </w:r>
    </w:p>
    <w:p w14:paraId="6F6C8D4D" w14:textId="638CE2BE" w:rsidR="00A72F1F" w:rsidRPr="00111D59" w:rsidRDefault="00D2566C" w:rsidP="00111D59">
      <w:pPr>
        <w:spacing w:before="200" w:after="0" w:line="264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111D59">
        <w:rPr>
          <w:rFonts w:ascii="Garamond" w:hAnsi="Garamond"/>
          <w:b/>
          <w:sz w:val="24"/>
          <w:szCs w:val="24"/>
          <w:u w:val="single"/>
        </w:rPr>
        <w:t>Kérheti</w:t>
      </w:r>
      <w:r w:rsidR="00A72F1F" w:rsidRPr="00111D59">
        <w:rPr>
          <w:rFonts w:ascii="Garamond" w:hAnsi="Garamond"/>
          <w:b/>
          <w:sz w:val="24"/>
          <w:szCs w:val="24"/>
          <w:u w:val="single"/>
        </w:rPr>
        <w:t xml:space="preserve">-e </w:t>
      </w:r>
      <w:r w:rsidR="002A5B5B" w:rsidRPr="00111D59">
        <w:rPr>
          <w:rFonts w:ascii="Garamond" w:hAnsi="Garamond"/>
          <w:b/>
          <w:sz w:val="24"/>
          <w:szCs w:val="24"/>
          <w:u w:val="single"/>
        </w:rPr>
        <w:t>az adatok</w:t>
      </w:r>
      <w:r w:rsidR="003F3630" w:rsidRPr="00111D59">
        <w:rPr>
          <w:rFonts w:ascii="Garamond" w:hAnsi="Garamond"/>
          <w:b/>
          <w:sz w:val="24"/>
          <w:szCs w:val="24"/>
          <w:u w:val="single"/>
        </w:rPr>
        <w:t xml:space="preserve"> törlését</w:t>
      </w:r>
      <w:r w:rsidR="002A5B5B" w:rsidRPr="00111D59">
        <w:rPr>
          <w:rFonts w:ascii="Garamond" w:hAnsi="Garamond"/>
          <w:b/>
          <w:sz w:val="24"/>
          <w:szCs w:val="24"/>
          <w:u w:val="single"/>
        </w:rPr>
        <w:t>, illetve felhasználásuk korlátozását</w:t>
      </w:r>
      <w:r w:rsidR="00A72F1F" w:rsidRPr="00111D59">
        <w:rPr>
          <w:rFonts w:ascii="Garamond" w:hAnsi="Garamond"/>
          <w:b/>
          <w:sz w:val="24"/>
          <w:szCs w:val="24"/>
          <w:u w:val="single"/>
        </w:rPr>
        <w:t>?</w:t>
      </w:r>
    </w:p>
    <w:p w14:paraId="490953FF" w14:textId="51287B90" w:rsidR="00111D59" w:rsidRDefault="00950777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Ön kérheti 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3E0CB4" w:rsidRPr="00111D59">
        <w:rPr>
          <w:rFonts w:ascii="Garamond" w:hAnsi="Garamond"/>
          <w:sz w:val="24"/>
          <w:szCs w:val="24"/>
        </w:rPr>
        <w:t xml:space="preserve">Adatkezelőtől </w:t>
      </w:r>
      <w:r w:rsidRPr="00111D59">
        <w:rPr>
          <w:rFonts w:ascii="Garamond" w:hAnsi="Garamond"/>
          <w:sz w:val="24"/>
          <w:szCs w:val="24"/>
        </w:rPr>
        <w:t>a</w:t>
      </w:r>
      <w:r w:rsidR="003E0CB4" w:rsidRPr="00111D59">
        <w:rPr>
          <w:rFonts w:ascii="Garamond" w:hAnsi="Garamond"/>
          <w:sz w:val="24"/>
          <w:szCs w:val="24"/>
        </w:rPr>
        <w:t>z általa</w:t>
      </w:r>
      <w:r w:rsidRPr="00111D59">
        <w:rPr>
          <w:rFonts w:ascii="Garamond" w:hAnsi="Garamond"/>
          <w:sz w:val="24"/>
          <w:szCs w:val="24"/>
        </w:rPr>
        <w:t xml:space="preserve"> kezelt személyes adatok törlését, ha álláspontja szerint a személyes adatokra már nincs szükség abból a célból, amelyből azokat gyűjtötték vagy más módon kezelték</w:t>
      </w:r>
      <w:r w:rsidR="00164960" w:rsidRPr="00111D59">
        <w:rPr>
          <w:rFonts w:ascii="Garamond" w:hAnsi="Garamond"/>
          <w:sz w:val="24"/>
          <w:szCs w:val="24"/>
        </w:rPr>
        <w:t>, vagy ha visszavonta az adatkezelés alapját képező hozzájárulását, és az adatkezelésnek nincs más jogalapja, vagy ha</w:t>
      </w:r>
      <w:r w:rsidRPr="00111D59">
        <w:rPr>
          <w:rFonts w:ascii="Garamond" w:hAnsi="Garamond"/>
          <w:sz w:val="24"/>
          <w:szCs w:val="24"/>
        </w:rPr>
        <w:t xml:space="preserve"> álláspontja szerint a személyes adatokat jogellenesen kezelik. </w:t>
      </w:r>
    </w:p>
    <w:p w14:paraId="191929E4" w14:textId="77777777" w:rsidR="00164960" w:rsidRPr="00111D59" w:rsidRDefault="00164960" w:rsidP="00111D59">
      <w:pPr>
        <w:jc w:val="right"/>
        <w:rPr>
          <w:rFonts w:ascii="Garamond" w:hAnsi="Garamond"/>
          <w:sz w:val="24"/>
          <w:szCs w:val="24"/>
        </w:rPr>
      </w:pPr>
    </w:p>
    <w:p w14:paraId="0350F83C" w14:textId="05E82F8A" w:rsidR="00950777" w:rsidRPr="00111D59" w:rsidRDefault="00950777" w:rsidP="00111D59">
      <w:pPr>
        <w:spacing w:before="200" w:after="0" w:line="264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111D59">
        <w:rPr>
          <w:rFonts w:ascii="Garamond" w:hAnsi="Garamond"/>
          <w:sz w:val="24"/>
          <w:szCs w:val="24"/>
        </w:rPr>
        <w:t xml:space="preserve">Emellett Ön </w:t>
      </w:r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saját helyzetével kapcsolatos okokból bármikor </w:t>
      </w:r>
      <w:r w:rsidRPr="00111D59">
        <w:rPr>
          <w:rFonts w:ascii="Garamond" w:hAnsi="Garamond"/>
          <w:sz w:val="24"/>
          <w:szCs w:val="24"/>
        </w:rPr>
        <w:t>tiltakozhat a</w:t>
      </w:r>
      <w:r w:rsidR="007C3B40" w:rsidRPr="00111D59">
        <w:rPr>
          <w:rFonts w:ascii="Garamond" w:hAnsi="Garamond"/>
          <w:sz w:val="24"/>
          <w:szCs w:val="24"/>
        </w:rPr>
        <w:t>z</w:t>
      </w:r>
      <w:r w:rsidR="003E0CB4" w:rsidRPr="00111D59">
        <w:rPr>
          <w:rFonts w:ascii="Garamond" w:hAnsi="Garamond"/>
          <w:sz w:val="24"/>
          <w:szCs w:val="24"/>
        </w:rPr>
        <w:t xml:space="preserve"> Adatkezelő vagy egy harmadik fél </w:t>
      </w:r>
      <w:r w:rsidRPr="00111D59">
        <w:rPr>
          <w:rFonts w:ascii="Garamond" w:hAnsi="Garamond"/>
          <w:sz w:val="24"/>
          <w:szCs w:val="24"/>
        </w:rPr>
        <w:t>jogos érdekén alapuló adatkezelés ellen. Tiltakozás esetén 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3E0CB4" w:rsidRPr="00111D59">
        <w:rPr>
          <w:rFonts w:ascii="Garamond" w:hAnsi="Garamond"/>
          <w:sz w:val="24"/>
          <w:szCs w:val="24"/>
        </w:rPr>
        <w:t xml:space="preserve">Adatkezelő </w:t>
      </w:r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a személyes adatokat nem kezelheti tovább, kivéve, ha bizonyítja, hogy az adatkezelést olyan kényszerítő </w:t>
      </w:r>
      <w:proofErr w:type="spellStart"/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>erejű</w:t>
      </w:r>
      <w:proofErr w:type="spellEnd"/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jogos okok indokolják, amelyek elsőbbséget élveznek az érintett érdekeivel, jogaival és szabadságaival szemben, vagy amelyek jogi igények előterjesztéséhez, érvényesítéséhez vagy védelméhez kapcsolódnak. A tiltakozással egyidejűleg az adatkezelés korlátozása is kérhető arra az időtartamra, amíg megállapításra nem kerül, hogy az </w:t>
      </w:r>
      <w:r w:rsidR="003E0CB4" w:rsidRPr="00111D59">
        <w:rPr>
          <w:rFonts w:ascii="Garamond" w:hAnsi="Garamond"/>
          <w:sz w:val="24"/>
          <w:szCs w:val="24"/>
        </w:rPr>
        <w:t xml:space="preserve">Adatkezelő </w:t>
      </w:r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>jogos indokai elsőbbséget élveznek-e az Ön jogos indokaival szemben. Amennyiben nem, akkor Ön jogosult arra, hogy kérésére a</w:t>
      </w:r>
      <w:r w:rsidR="007C3B40"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z </w:t>
      </w:r>
      <w:r w:rsidR="003E0CB4" w:rsidRPr="00111D59">
        <w:rPr>
          <w:rFonts w:ascii="Garamond" w:hAnsi="Garamond"/>
          <w:sz w:val="24"/>
          <w:szCs w:val="24"/>
        </w:rPr>
        <w:t xml:space="preserve">Adatkezelő </w:t>
      </w:r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>indokolatlan késedelem nélkül törölje az Önre vonatkozó személyes adatokat, a</w:t>
      </w:r>
      <w:r w:rsidR="007C3B40"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z </w:t>
      </w:r>
      <w:r w:rsidR="003E0CB4" w:rsidRPr="00111D59">
        <w:rPr>
          <w:rFonts w:ascii="Garamond" w:hAnsi="Garamond"/>
          <w:sz w:val="24"/>
          <w:szCs w:val="24"/>
        </w:rPr>
        <w:t xml:space="preserve">Adatkezelő </w:t>
      </w:r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>pedig köteles az adatokat indokolatlan késedelem nélkül törölni.</w:t>
      </w:r>
    </w:p>
    <w:p w14:paraId="675AD1EB" w14:textId="74091339" w:rsidR="00C90547" w:rsidRPr="00111D59" w:rsidRDefault="00950777" w:rsidP="00111D59">
      <w:pPr>
        <w:spacing w:before="200" w:after="0" w:line="264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Végül Ön kérheti az adatkezelés korlátozását akkor is, ha vitatja a kezelt személyes adatok pontosságát (ez esetben a korlátozás arra az időtartamra vonatkozik, amely lehetővé teszi, hogy az </w:t>
      </w:r>
      <w:r w:rsidR="003E0CB4"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>A</w:t>
      </w:r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datkezelő ellenőrizze a személyes adatok pontosságát), vagy, ha </w:t>
      </w:r>
      <w:r w:rsidRPr="00111D59">
        <w:rPr>
          <w:rFonts w:ascii="Garamond" w:hAnsi="Garamond"/>
          <w:sz w:val="24"/>
          <w:szCs w:val="24"/>
        </w:rPr>
        <w:t>álláspontja szerint a személyes adatokra már nincs szükség abból a célból, amelyből azokat gyűjtötték vagy más módon kezelték, de Ön igényli azokat jogi igények előterjesztéséhez, érvényesítéséhez vagy védelméhez, vagy ha álláspontja szerint a személyes adatokat jogellenesen kezelik, de Ön ellenzi azok törlését, és ehelyett kéri az adatok felhasználásának korlátozását</w:t>
      </w:r>
      <w:r w:rsidRPr="00111D59">
        <w:rPr>
          <w:rFonts w:ascii="Garamond" w:hAnsi="Garamond"/>
          <w:color w:val="000000"/>
          <w:sz w:val="24"/>
          <w:szCs w:val="24"/>
          <w:shd w:val="clear" w:color="auto" w:fill="FFFFFF"/>
        </w:rPr>
        <w:t>.</w:t>
      </w:r>
    </w:p>
    <w:p w14:paraId="6E6B5DA6" w14:textId="1ECE963E" w:rsidR="00A72F1F" w:rsidRPr="00111D59" w:rsidRDefault="00A72F1F" w:rsidP="00111D59">
      <w:pPr>
        <w:spacing w:before="200" w:after="0" w:line="264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111D59">
        <w:rPr>
          <w:rFonts w:ascii="Garamond" w:hAnsi="Garamond"/>
          <w:b/>
          <w:sz w:val="24"/>
          <w:szCs w:val="24"/>
          <w:u w:val="single"/>
        </w:rPr>
        <w:t>Hogyan férhet hozzá a személyes adataival kapcsolatos információkhoz?</w:t>
      </w:r>
    </w:p>
    <w:p w14:paraId="6FB036A0" w14:textId="311A80AB" w:rsidR="003C10D4" w:rsidRPr="00111D59" w:rsidRDefault="00950777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111D59">
        <w:rPr>
          <w:rFonts w:ascii="Garamond" w:hAnsi="Garamond"/>
          <w:sz w:val="24"/>
          <w:szCs w:val="24"/>
        </w:rPr>
        <w:t>Ön</w:t>
      </w:r>
      <w:proofErr w:type="gramEnd"/>
      <w:r w:rsidRPr="00111D59">
        <w:rPr>
          <w:rFonts w:ascii="Garamond" w:hAnsi="Garamond"/>
          <w:sz w:val="24"/>
          <w:szCs w:val="24"/>
        </w:rPr>
        <w:t xml:space="preserve"> mint érintett</w:t>
      </w:r>
      <w:r w:rsidR="00D2566C" w:rsidRPr="00111D59">
        <w:rPr>
          <w:rFonts w:ascii="Garamond" w:hAnsi="Garamond"/>
          <w:sz w:val="24"/>
          <w:szCs w:val="24"/>
        </w:rPr>
        <w:t xml:space="preserve"> t</w:t>
      </w:r>
      <w:r w:rsidR="00A72F1F" w:rsidRPr="00111D59">
        <w:rPr>
          <w:rFonts w:ascii="Garamond" w:hAnsi="Garamond"/>
          <w:sz w:val="24"/>
          <w:szCs w:val="24"/>
        </w:rPr>
        <w:t xml:space="preserve">ájékoztatást kérhet </w:t>
      </w:r>
      <w:r w:rsidR="00D2566C" w:rsidRPr="00111D59">
        <w:rPr>
          <w:rFonts w:ascii="Garamond" w:hAnsi="Garamond"/>
          <w:sz w:val="24"/>
          <w:szCs w:val="24"/>
        </w:rPr>
        <w:t>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3E0CB4" w:rsidRPr="00111D59">
        <w:rPr>
          <w:rFonts w:ascii="Garamond" w:hAnsi="Garamond"/>
          <w:sz w:val="24"/>
          <w:szCs w:val="24"/>
        </w:rPr>
        <w:t>Adatkezelő</w:t>
      </w:r>
      <w:r w:rsidR="007C3B40" w:rsidRPr="00111D59">
        <w:rPr>
          <w:rFonts w:ascii="Garamond" w:hAnsi="Garamond"/>
          <w:sz w:val="24"/>
          <w:szCs w:val="24"/>
        </w:rPr>
        <w:t>től</w:t>
      </w:r>
      <w:r w:rsidRPr="00111D59">
        <w:rPr>
          <w:rFonts w:ascii="Garamond" w:hAnsi="Garamond"/>
          <w:sz w:val="24"/>
          <w:szCs w:val="24"/>
        </w:rPr>
        <w:t xml:space="preserve"> </w:t>
      </w:r>
      <w:r w:rsidR="00A72F1F" w:rsidRPr="00111D59">
        <w:rPr>
          <w:rFonts w:ascii="Garamond" w:hAnsi="Garamond"/>
          <w:sz w:val="24"/>
          <w:szCs w:val="24"/>
        </w:rPr>
        <w:t>arról, hogy mely személyes adatait milyen célból, milyen módon kezel</w:t>
      </w:r>
      <w:r w:rsidRPr="00111D59">
        <w:rPr>
          <w:rFonts w:ascii="Garamond" w:hAnsi="Garamond"/>
          <w:sz w:val="24"/>
          <w:szCs w:val="24"/>
        </w:rPr>
        <w:t>i</w:t>
      </w:r>
      <w:r w:rsidR="00A72F1F" w:rsidRPr="00111D59">
        <w:rPr>
          <w:rFonts w:ascii="Garamond" w:hAnsi="Garamond"/>
          <w:sz w:val="24"/>
          <w:szCs w:val="24"/>
        </w:rPr>
        <w:t xml:space="preserve">, </w:t>
      </w:r>
      <w:r w:rsidR="00814935" w:rsidRPr="00111D59">
        <w:rPr>
          <w:rFonts w:ascii="Garamond" w:hAnsi="Garamond"/>
          <w:sz w:val="24"/>
          <w:szCs w:val="24"/>
        </w:rPr>
        <w:t>eset</w:t>
      </w:r>
      <w:r w:rsidR="00C26E95" w:rsidRPr="00111D59">
        <w:rPr>
          <w:rFonts w:ascii="Garamond" w:hAnsi="Garamond"/>
          <w:sz w:val="24"/>
          <w:szCs w:val="24"/>
        </w:rPr>
        <w:t>l</w:t>
      </w:r>
      <w:r w:rsidR="00814935" w:rsidRPr="00111D59">
        <w:rPr>
          <w:rFonts w:ascii="Garamond" w:hAnsi="Garamond"/>
          <w:sz w:val="24"/>
          <w:szCs w:val="24"/>
        </w:rPr>
        <w:t>egesen kinek ad</w:t>
      </w:r>
      <w:r w:rsidRPr="00111D59">
        <w:rPr>
          <w:rFonts w:ascii="Garamond" w:hAnsi="Garamond"/>
          <w:sz w:val="24"/>
          <w:szCs w:val="24"/>
        </w:rPr>
        <w:t>ja</w:t>
      </w:r>
      <w:r w:rsidR="00814935" w:rsidRPr="00111D59">
        <w:rPr>
          <w:rFonts w:ascii="Garamond" w:hAnsi="Garamond"/>
          <w:sz w:val="24"/>
          <w:szCs w:val="24"/>
        </w:rPr>
        <w:t xml:space="preserve"> át, </w:t>
      </w:r>
      <w:r w:rsidR="00A72F1F" w:rsidRPr="00111D59">
        <w:rPr>
          <w:rFonts w:ascii="Garamond" w:hAnsi="Garamond"/>
          <w:sz w:val="24"/>
          <w:szCs w:val="24"/>
        </w:rPr>
        <w:t xml:space="preserve">valamint másolatot kérhet </w:t>
      </w:r>
      <w:r w:rsidR="00D16596" w:rsidRPr="00111D59">
        <w:rPr>
          <w:rFonts w:ascii="Garamond" w:hAnsi="Garamond"/>
          <w:sz w:val="24"/>
          <w:szCs w:val="24"/>
        </w:rPr>
        <w:t>a</w:t>
      </w:r>
      <w:r w:rsidR="007C3B40" w:rsidRPr="00111D59">
        <w:rPr>
          <w:rFonts w:ascii="Garamond" w:hAnsi="Garamond"/>
          <w:sz w:val="24"/>
          <w:szCs w:val="24"/>
        </w:rPr>
        <w:t xml:space="preserve">z </w:t>
      </w:r>
      <w:r w:rsidR="003E0CB4" w:rsidRPr="00111D59">
        <w:rPr>
          <w:rFonts w:ascii="Garamond" w:hAnsi="Garamond"/>
          <w:sz w:val="24"/>
          <w:szCs w:val="24"/>
        </w:rPr>
        <w:t>Adatkezelő</w:t>
      </w:r>
      <w:r w:rsidRPr="00111D59">
        <w:rPr>
          <w:rFonts w:ascii="Garamond" w:hAnsi="Garamond"/>
          <w:sz w:val="24"/>
          <w:szCs w:val="24"/>
        </w:rPr>
        <w:t xml:space="preserve"> </w:t>
      </w:r>
      <w:r w:rsidR="002A5B5B" w:rsidRPr="00111D59">
        <w:rPr>
          <w:rFonts w:ascii="Garamond" w:hAnsi="Garamond"/>
          <w:sz w:val="24"/>
          <w:szCs w:val="24"/>
        </w:rPr>
        <w:t>által tárolt adatokról</w:t>
      </w:r>
      <w:r w:rsidR="00A72F1F" w:rsidRPr="00111D59">
        <w:rPr>
          <w:rFonts w:ascii="Garamond" w:hAnsi="Garamond"/>
          <w:sz w:val="24"/>
          <w:szCs w:val="24"/>
        </w:rPr>
        <w:t xml:space="preserve">. </w:t>
      </w:r>
      <w:bookmarkStart w:id="0" w:name="_Hlk514853109"/>
      <w:r w:rsidR="00A72F1F" w:rsidRPr="00111D59">
        <w:rPr>
          <w:rFonts w:ascii="Garamond" w:hAnsi="Garamond"/>
          <w:sz w:val="24"/>
          <w:szCs w:val="24"/>
        </w:rPr>
        <w:t>E kérései</w:t>
      </w:r>
      <w:r w:rsidR="0083147F" w:rsidRPr="00111D59">
        <w:rPr>
          <w:rFonts w:ascii="Garamond" w:hAnsi="Garamond"/>
          <w:sz w:val="24"/>
          <w:szCs w:val="24"/>
        </w:rPr>
        <w:t>t</w:t>
      </w:r>
      <w:r w:rsidR="00A72F1F" w:rsidRPr="00111D59">
        <w:rPr>
          <w:rFonts w:ascii="Garamond" w:hAnsi="Garamond"/>
          <w:sz w:val="24"/>
          <w:szCs w:val="24"/>
        </w:rPr>
        <w:t xml:space="preserve"> </w:t>
      </w:r>
      <w:r w:rsidR="00366A9C" w:rsidRPr="00111D59">
        <w:rPr>
          <w:rFonts w:ascii="Garamond" w:hAnsi="Garamond"/>
          <w:sz w:val="24"/>
          <w:szCs w:val="24"/>
        </w:rPr>
        <w:lastRenderedPageBreak/>
        <w:t xml:space="preserve">– adatonként az első alkalommal – </w:t>
      </w:r>
      <w:r w:rsidR="00A72F1F" w:rsidRPr="00111D59">
        <w:rPr>
          <w:rFonts w:ascii="Garamond" w:hAnsi="Garamond"/>
          <w:sz w:val="24"/>
          <w:szCs w:val="24"/>
        </w:rPr>
        <w:t>ingyenesen teljesítjük.</w:t>
      </w:r>
      <w:bookmarkEnd w:id="0"/>
      <w:r w:rsidR="00F238C2" w:rsidRPr="00111D59">
        <w:rPr>
          <w:rFonts w:ascii="Garamond" w:hAnsi="Garamond"/>
          <w:sz w:val="24"/>
          <w:szCs w:val="24"/>
        </w:rPr>
        <w:t xml:space="preserve"> </w:t>
      </w:r>
      <w:r w:rsidR="00A72F1F" w:rsidRPr="00111D59">
        <w:rPr>
          <w:rFonts w:ascii="Garamond" w:hAnsi="Garamond"/>
          <w:sz w:val="24"/>
          <w:szCs w:val="24"/>
        </w:rPr>
        <w:t>Rendelkezési és hozzáférési jogai</w:t>
      </w:r>
      <w:r w:rsidR="00D2566C" w:rsidRPr="00111D59">
        <w:rPr>
          <w:rFonts w:ascii="Garamond" w:hAnsi="Garamond"/>
          <w:sz w:val="24"/>
          <w:szCs w:val="24"/>
        </w:rPr>
        <w:t>t</w:t>
      </w:r>
      <w:r w:rsidR="00A72F1F" w:rsidRPr="00111D59">
        <w:rPr>
          <w:rFonts w:ascii="Garamond" w:hAnsi="Garamond"/>
          <w:sz w:val="24"/>
          <w:szCs w:val="24"/>
        </w:rPr>
        <w:t xml:space="preserve"> – éppen adatai</w:t>
      </w:r>
      <w:r w:rsidR="00D2566C" w:rsidRPr="00111D59">
        <w:rPr>
          <w:rFonts w:ascii="Garamond" w:hAnsi="Garamond"/>
          <w:sz w:val="24"/>
          <w:szCs w:val="24"/>
        </w:rPr>
        <w:t>nak</w:t>
      </w:r>
      <w:r w:rsidR="00A72F1F" w:rsidRPr="00111D59">
        <w:rPr>
          <w:rFonts w:ascii="Garamond" w:hAnsi="Garamond"/>
          <w:sz w:val="24"/>
          <w:szCs w:val="24"/>
        </w:rPr>
        <w:t xml:space="preserve"> védelme érdekében – csak előzetes személyazonosítást követően tudjuk biztosítani. </w:t>
      </w:r>
      <w:r w:rsidR="00D2566C" w:rsidRPr="00111D59">
        <w:rPr>
          <w:rFonts w:ascii="Garamond" w:hAnsi="Garamond"/>
          <w:sz w:val="24"/>
          <w:szCs w:val="24"/>
        </w:rPr>
        <w:t>K</w:t>
      </w:r>
      <w:r w:rsidR="00A72F1F" w:rsidRPr="00111D59">
        <w:rPr>
          <w:rFonts w:ascii="Garamond" w:hAnsi="Garamond"/>
          <w:sz w:val="24"/>
          <w:szCs w:val="24"/>
        </w:rPr>
        <w:t>ér</w:t>
      </w:r>
      <w:r w:rsidR="00D2566C" w:rsidRPr="00111D59">
        <w:rPr>
          <w:rFonts w:ascii="Garamond" w:hAnsi="Garamond"/>
          <w:sz w:val="24"/>
          <w:szCs w:val="24"/>
        </w:rPr>
        <w:t>jü</w:t>
      </w:r>
      <w:r w:rsidR="00A72F1F" w:rsidRPr="00111D59">
        <w:rPr>
          <w:rFonts w:ascii="Garamond" w:hAnsi="Garamond"/>
          <w:sz w:val="24"/>
          <w:szCs w:val="24"/>
        </w:rPr>
        <w:t xml:space="preserve">k, hogy </w:t>
      </w:r>
      <w:r w:rsidR="00DB1FC6" w:rsidRPr="00111D59">
        <w:rPr>
          <w:rFonts w:ascii="Garamond" w:hAnsi="Garamond"/>
          <w:sz w:val="24"/>
          <w:szCs w:val="24"/>
        </w:rPr>
        <w:t>ez irányú kéréseit</w:t>
      </w:r>
      <w:r w:rsidR="003C10D4" w:rsidRPr="00111D59">
        <w:rPr>
          <w:rFonts w:ascii="Garamond" w:hAnsi="Garamond"/>
          <w:sz w:val="24"/>
          <w:szCs w:val="24"/>
        </w:rPr>
        <w:t xml:space="preserve"> következő elérhetőségek valamelyikén</w:t>
      </w:r>
      <w:r w:rsidR="00A72F1F" w:rsidRPr="00111D59">
        <w:rPr>
          <w:rFonts w:ascii="Garamond" w:hAnsi="Garamond"/>
          <w:sz w:val="24"/>
          <w:szCs w:val="24"/>
        </w:rPr>
        <w:t xml:space="preserve"> jelez</w:t>
      </w:r>
      <w:r w:rsidR="00DB1FC6" w:rsidRPr="00111D59">
        <w:rPr>
          <w:rFonts w:ascii="Garamond" w:hAnsi="Garamond"/>
          <w:sz w:val="24"/>
          <w:szCs w:val="24"/>
        </w:rPr>
        <w:t>ze</w:t>
      </w:r>
      <w:r w:rsidR="00A72F1F" w:rsidRPr="00111D59">
        <w:rPr>
          <w:rFonts w:ascii="Garamond" w:hAnsi="Garamond"/>
          <w:sz w:val="24"/>
          <w:szCs w:val="24"/>
        </w:rPr>
        <w:t xml:space="preserve"> felénk</w:t>
      </w:r>
      <w:r w:rsidR="003C10D4" w:rsidRPr="00111D59">
        <w:rPr>
          <w:rFonts w:ascii="Garamond" w:hAnsi="Garamond"/>
          <w:sz w:val="24"/>
          <w:szCs w:val="24"/>
        </w:rPr>
        <w:t>:</w:t>
      </w:r>
    </w:p>
    <w:p w14:paraId="4108B0E1" w14:textId="0B12DB26" w:rsidR="00F64FFF" w:rsidRPr="0095627E" w:rsidRDefault="00F64FFF" w:rsidP="00111D59">
      <w:pPr>
        <w:spacing w:before="80" w:after="0" w:line="264" w:lineRule="auto"/>
        <w:jc w:val="both"/>
        <w:rPr>
          <w:rFonts w:ascii="Garamond" w:hAnsi="Garamond"/>
          <w:sz w:val="24"/>
          <w:szCs w:val="24"/>
        </w:rPr>
      </w:pPr>
      <w:r w:rsidRPr="0095627E">
        <w:rPr>
          <w:rFonts w:ascii="Garamond" w:hAnsi="Garamond"/>
          <w:sz w:val="24"/>
          <w:szCs w:val="24"/>
        </w:rPr>
        <w:t>a) e-mail</w:t>
      </w:r>
      <w:r w:rsidR="002866C5" w:rsidRPr="0095627E">
        <w:rPr>
          <w:rFonts w:ascii="Garamond" w:hAnsi="Garamond"/>
          <w:sz w:val="24"/>
          <w:szCs w:val="24"/>
        </w:rPr>
        <w:t xml:space="preserve"> cím</w:t>
      </w:r>
      <w:r w:rsidRPr="0095627E">
        <w:rPr>
          <w:rFonts w:ascii="Garamond" w:hAnsi="Garamond"/>
          <w:sz w:val="24"/>
          <w:szCs w:val="24"/>
        </w:rPr>
        <w:t>:</w:t>
      </w:r>
      <w:r w:rsidR="00111D59" w:rsidRPr="0095627E">
        <w:rPr>
          <w:rFonts w:ascii="Garamond" w:hAnsi="Garamond"/>
          <w:sz w:val="24"/>
          <w:szCs w:val="24"/>
        </w:rPr>
        <w:t xml:space="preserve"> </w:t>
      </w:r>
      <w:r w:rsidR="0095627E" w:rsidRPr="0095627E">
        <w:rPr>
          <w:rFonts w:ascii="Garamond" w:hAnsi="Garamond"/>
          <w:sz w:val="24"/>
          <w:szCs w:val="24"/>
        </w:rPr>
        <w:t>info</w:t>
      </w:r>
      <w:r w:rsidR="00111D59" w:rsidRPr="0095627E">
        <w:rPr>
          <w:rFonts w:ascii="Garamond" w:hAnsi="Garamond"/>
          <w:sz w:val="24"/>
          <w:szCs w:val="24"/>
        </w:rPr>
        <w:t>@</w:t>
      </w:r>
      <w:r w:rsidR="0095627E" w:rsidRPr="0095627E">
        <w:rPr>
          <w:rFonts w:ascii="Garamond" w:hAnsi="Garamond"/>
          <w:sz w:val="24"/>
          <w:szCs w:val="24"/>
        </w:rPr>
        <w:t>tiszaviragpszichologia.hu</w:t>
      </w:r>
      <w:r w:rsidR="0097396A" w:rsidRPr="0095627E">
        <w:rPr>
          <w:rFonts w:ascii="Garamond" w:hAnsi="Garamond"/>
          <w:sz w:val="24"/>
          <w:szCs w:val="24"/>
        </w:rPr>
        <w:t>,</w:t>
      </w:r>
    </w:p>
    <w:p w14:paraId="05767585" w14:textId="32E78CA5" w:rsidR="00F64FFF" w:rsidRPr="00111D59" w:rsidRDefault="00F64FFF" w:rsidP="00111D59">
      <w:pPr>
        <w:spacing w:before="80" w:after="0" w:line="264" w:lineRule="auto"/>
        <w:jc w:val="both"/>
        <w:rPr>
          <w:rFonts w:ascii="Garamond" w:hAnsi="Garamond"/>
          <w:sz w:val="24"/>
          <w:szCs w:val="24"/>
        </w:rPr>
      </w:pPr>
      <w:r w:rsidRPr="0095627E">
        <w:rPr>
          <w:rFonts w:ascii="Garamond" w:hAnsi="Garamond"/>
          <w:sz w:val="24"/>
          <w:szCs w:val="24"/>
        </w:rPr>
        <w:t xml:space="preserve">b) postacím: </w:t>
      </w:r>
      <w:r w:rsidR="00111D59" w:rsidRPr="0095627E">
        <w:rPr>
          <w:rFonts w:ascii="Garamond" w:hAnsi="Garamond"/>
          <w:sz w:val="24"/>
          <w:szCs w:val="24"/>
        </w:rPr>
        <w:t>6</w:t>
      </w:r>
      <w:r w:rsidR="0095627E" w:rsidRPr="0095627E">
        <w:rPr>
          <w:rFonts w:ascii="Garamond" w:hAnsi="Garamond"/>
          <w:sz w:val="24"/>
          <w:szCs w:val="24"/>
        </w:rPr>
        <w:t>721 Szeged</w:t>
      </w:r>
      <w:r w:rsidR="00111D59" w:rsidRPr="0095627E">
        <w:rPr>
          <w:rFonts w:ascii="Garamond" w:hAnsi="Garamond"/>
          <w:sz w:val="24"/>
          <w:szCs w:val="24"/>
        </w:rPr>
        <w:t xml:space="preserve">, </w:t>
      </w:r>
      <w:r w:rsidR="0095627E" w:rsidRPr="0095627E">
        <w:rPr>
          <w:rFonts w:ascii="Garamond" w:hAnsi="Garamond"/>
          <w:sz w:val="24"/>
          <w:szCs w:val="24"/>
        </w:rPr>
        <w:t>Szent István tér 2. 4/9.</w:t>
      </w:r>
    </w:p>
    <w:p w14:paraId="6D2AC5C2" w14:textId="77777777" w:rsidR="00690DB2" w:rsidRPr="00111D59" w:rsidRDefault="00690DB2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Ugyanezeken az elérhetőségeken fogadjuk az adatkezelés jogszerűségével kapcsolatos panaszokat is.</w:t>
      </w:r>
    </w:p>
    <w:p w14:paraId="74809CDF" w14:textId="127F8BAA" w:rsidR="00A72F1F" w:rsidRPr="00111D59" w:rsidRDefault="0083147F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 w:rsidRPr="00111D59">
        <w:rPr>
          <w:rFonts w:ascii="Garamond" w:hAnsi="Garamond"/>
          <w:sz w:val="24"/>
          <w:szCs w:val="24"/>
        </w:rPr>
        <w:t>Emellett személyes adatai</w:t>
      </w:r>
      <w:r w:rsidR="00A72F1F" w:rsidRPr="00111D59">
        <w:rPr>
          <w:rFonts w:ascii="Garamond" w:hAnsi="Garamond"/>
          <w:sz w:val="24"/>
          <w:szCs w:val="24"/>
        </w:rPr>
        <w:t xml:space="preserve"> jogellenes kezelése, illetve az információs önrendelkezési jogához kapcsolódó jogai</w:t>
      </w:r>
      <w:r w:rsidR="00096B2E" w:rsidRPr="00111D59">
        <w:rPr>
          <w:rFonts w:ascii="Garamond" w:hAnsi="Garamond"/>
          <w:sz w:val="24"/>
          <w:szCs w:val="24"/>
        </w:rPr>
        <w:t>nak</w:t>
      </w:r>
      <w:r w:rsidR="00A72F1F" w:rsidRPr="00111D59">
        <w:rPr>
          <w:rFonts w:ascii="Garamond" w:hAnsi="Garamond"/>
          <w:sz w:val="24"/>
          <w:szCs w:val="24"/>
        </w:rPr>
        <w:t xml:space="preserve"> sérelme miatt a</w:t>
      </w:r>
      <w:r w:rsidR="003E0CB4" w:rsidRPr="00111D59">
        <w:rPr>
          <w:rFonts w:ascii="Garamond" w:hAnsi="Garamond"/>
          <w:sz w:val="24"/>
          <w:szCs w:val="24"/>
        </w:rPr>
        <w:t>z Adatkezelő</w:t>
      </w:r>
      <w:r w:rsidR="00366A9C" w:rsidRPr="00111D59">
        <w:rPr>
          <w:rFonts w:ascii="Garamond" w:hAnsi="Garamond"/>
          <w:sz w:val="24"/>
          <w:szCs w:val="24"/>
        </w:rPr>
        <w:t xml:space="preserve"> </w:t>
      </w:r>
      <w:r w:rsidR="003E0CB4" w:rsidRPr="00111D59">
        <w:rPr>
          <w:rFonts w:ascii="Garamond" w:hAnsi="Garamond"/>
          <w:sz w:val="24"/>
          <w:szCs w:val="24"/>
        </w:rPr>
        <w:t>székhelye szerint illetékes törvényszékhez</w:t>
      </w:r>
      <w:r w:rsidR="00A72F1F" w:rsidRPr="00111D59">
        <w:rPr>
          <w:rFonts w:ascii="Garamond" w:hAnsi="Garamond"/>
          <w:sz w:val="24"/>
          <w:szCs w:val="24"/>
        </w:rPr>
        <w:t xml:space="preserve"> vagy </w:t>
      </w:r>
      <w:r w:rsidR="00D2566C" w:rsidRPr="00111D59">
        <w:rPr>
          <w:rFonts w:ascii="Garamond" w:hAnsi="Garamond"/>
          <w:sz w:val="24"/>
          <w:szCs w:val="24"/>
        </w:rPr>
        <w:t>– választása</w:t>
      </w:r>
      <w:r w:rsidR="000D6B6A" w:rsidRPr="00111D59">
        <w:rPr>
          <w:rFonts w:ascii="Garamond" w:hAnsi="Garamond"/>
          <w:sz w:val="24"/>
          <w:szCs w:val="24"/>
        </w:rPr>
        <w:t xml:space="preserve"> szerint – </w:t>
      </w:r>
      <w:r w:rsidRPr="00111D59">
        <w:rPr>
          <w:rFonts w:ascii="Garamond" w:hAnsi="Garamond"/>
          <w:sz w:val="24"/>
          <w:szCs w:val="24"/>
        </w:rPr>
        <w:t xml:space="preserve">a </w:t>
      </w:r>
      <w:r w:rsidR="00A72F1F" w:rsidRPr="00111D59">
        <w:rPr>
          <w:rFonts w:ascii="Garamond" w:hAnsi="Garamond"/>
          <w:sz w:val="24"/>
          <w:szCs w:val="24"/>
        </w:rPr>
        <w:t xml:space="preserve">lakóhelye </w:t>
      </w:r>
      <w:r w:rsidRPr="00111D59">
        <w:rPr>
          <w:rFonts w:ascii="Garamond" w:hAnsi="Garamond"/>
          <w:sz w:val="24"/>
          <w:szCs w:val="24"/>
        </w:rPr>
        <w:t>vagy t</w:t>
      </w:r>
      <w:r w:rsidR="00D2566C" w:rsidRPr="00111D59">
        <w:rPr>
          <w:rFonts w:ascii="Garamond" w:hAnsi="Garamond"/>
          <w:sz w:val="24"/>
          <w:szCs w:val="24"/>
        </w:rPr>
        <w:t>artózkodási helye</w:t>
      </w:r>
      <w:r w:rsidRPr="00111D59">
        <w:rPr>
          <w:rFonts w:ascii="Garamond" w:hAnsi="Garamond"/>
          <w:sz w:val="24"/>
          <w:szCs w:val="24"/>
        </w:rPr>
        <w:t xml:space="preserve"> </w:t>
      </w:r>
      <w:r w:rsidR="00A72F1F" w:rsidRPr="00111D59">
        <w:rPr>
          <w:rFonts w:ascii="Garamond" w:hAnsi="Garamond"/>
          <w:sz w:val="24"/>
          <w:szCs w:val="24"/>
        </w:rPr>
        <w:t>szerint illetékes törvényszékhez keresetet nyújthat be, illetve</w:t>
      </w:r>
      <w:r w:rsidR="005D7462" w:rsidRPr="00111D59">
        <w:rPr>
          <w:rFonts w:ascii="Garamond" w:hAnsi="Garamond"/>
          <w:sz w:val="24"/>
          <w:szCs w:val="24"/>
        </w:rPr>
        <w:t xml:space="preserve"> panasz</w:t>
      </w:r>
      <w:r w:rsidR="00D2566C" w:rsidRPr="00111D59">
        <w:rPr>
          <w:rFonts w:ascii="Garamond" w:hAnsi="Garamond"/>
          <w:sz w:val="24"/>
          <w:szCs w:val="24"/>
        </w:rPr>
        <w:t>áv</w:t>
      </w:r>
      <w:r w:rsidR="005D7462" w:rsidRPr="00111D59">
        <w:rPr>
          <w:rFonts w:ascii="Garamond" w:hAnsi="Garamond"/>
          <w:sz w:val="24"/>
          <w:szCs w:val="24"/>
        </w:rPr>
        <w:t>al</w:t>
      </w:r>
      <w:r w:rsidR="00A72F1F" w:rsidRPr="00111D59">
        <w:rPr>
          <w:rFonts w:ascii="Garamond" w:hAnsi="Garamond"/>
          <w:sz w:val="24"/>
          <w:szCs w:val="24"/>
        </w:rPr>
        <w:t xml:space="preserve"> a Nemzeti Adatvédelmi és Inf</w:t>
      </w:r>
      <w:r w:rsidR="00DB1FC6" w:rsidRPr="00111D59">
        <w:rPr>
          <w:rFonts w:ascii="Garamond" w:hAnsi="Garamond"/>
          <w:sz w:val="24"/>
          <w:szCs w:val="24"/>
        </w:rPr>
        <w:t>ormációszabadság Hatósághoz (</w:t>
      </w:r>
      <w:r w:rsidR="0002626E" w:rsidRPr="00111D59">
        <w:rPr>
          <w:rFonts w:ascii="Garamond" w:hAnsi="Garamond"/>
          <w:sz w:val="24"/>
          <w:szCs w:val="24"/>
        </w:rPr>
        <w:t>cím: 1055 Budapest, Falk Miksa utca 9-11.; levelezési cím: 1363 Budapest, Pf. 9.</w:t>
      </w:r>
      <w:r w:rsidR="005D7462" w:rsidRPr="00111D59">
        <w:rPr>
          <w:rFonts w:ascii="Garamond" w:hAnsi="Garamond"/>
          <w:sz w:val="24"/>
          <w:szCs w:val="24"/>
        </w:rPr>
        <w:t>; tel: +36-1-391-1400;</w:t>
      </w:r>
      <w:r w:rsidR="00A72F1F" w:rsidRPr="00111D59">
        <w:rPr>
          <w:rFonts w:ascii="Garamond" w:hAnsi="Garamond"/>
          <w:sz w:val="24"/>
          <w:szCs w:val="24"/>
        </w:rPr>
        <w:t xml:space="preserve"> </w:t>
      </w:r>
      <w:r w:rsidR="005D7462" w:rsidRPr="00111D59">
        <w:rPr>
          <w:rFonts w:ascii="Garamond" w:hAnsi="Garamond"/>
          <w:sz w:val="24"/>
          <w:szCs w:val="24"/>
        </w:rPr>
        <w:t>fax</w:t>
      </w:r>
      <w:r w:rsidR="008F0148" w:rsidRPr="00111D59">
        <w:rPr>
          <w:rFonts w:ascii="Garamond" w:hAnsi="Garamond"/>
          <w:sz w:val="24"/>
          <w:szCs w:val="24"/>
        </w:rPr>
        <w:t xml:space="preserve">: </w:t>
      </w:r>
      <w:r w:rsidR="003E3EB2" w:rsidRPr="00111D59">
        <w:rPr>
          <w:rFonts w:ascii="Garamond" w:hAnsi="Garamond"/>
          <w:sz w:val="24"/>
          <w:szCs w:val="24"/>
        </w:rPr>
        <w:t xml:space="preserve">+36-1-391-1410; </w:t>
      </w:r>
      <w:r w:rsidR="005D7462" w:rsidRPr="00111D59">
        <w:rPr>
          <w:rFonts w:ascii="Garamond" w:hAnsi="Garamond"/>
          <w:sz w:val="24"/>
          <w:szCs w:val="24"/>
        </w:rPr>
        <w:t>e-mail</w:t>
      </w:r>
      <w:r w:rsidR="003E3EB2" w:rsidRPr="00111D59">
        <w:rPr>
          <w:rFonts w:ascii="Garamond" w:hAnsi="Garamond"/>
          <w:sz w:val="24"/>
          <w:szCs w:val="24"/>
        </w:rPr>
        <w:t>:</w:t>
      </w:r>
      <w:r w:rsidR="005D7462" w:rsidRPr="00111D59">
        <w:rPr>
          <w:rFonts w:ascii="Garamond" w:hAnsi="Garamond"/>
          <w:sz w:val="24"/>
          <w:szCs w:val="24"/>
        </w:rPr>
        <w:t xml:space="preserve"> </w:t>
      </w:r>
      <w:hyperlink r:id="rId9" w:history="1">
        <w:r w:rsidR="005D7462" w:rsidRPr="00111D59">
          <w:rPr>
            <w:rStyle w:val="Hiperhivatkozs"/>
            <w:rFonts w:ascii="Garamond" w:hAnsi="Garamond"/>
            <w:sz w:val="24"/>
            <w:szCs w:val="24"/>
          </w:rPr>
          <w:t>ugyfelszolgalat@naih.hu</w:t>
        </w:r>
      </w:hyperlink>
      <w:r w:rsidR="00B7716C" w:rsidRPr="00111D59">
        <w:rPr>
          <w:rFonts w:ascii="Garamond" w:hAnsi="Garamond"/>
          <w:sz w:val="24"/>
          <w:szCs w:val="24"/>
        </w:rPr>
        <w:t>)</w:t>
      </w:r>
      <w:r w:rsidR="00A72F1F" w:rsidRPr="00111D59">
        <w:rPr>
          <w:rFonts w:ascii="Garamond" w:hAnsi="Garamond"/>
          <w:sz w:val="24"/>
          <w:szCs w:val="24"/>
        </w:rPr>
        <w:t xml:space="preserve"> fordulhat.</w:t>
      </w:r>
    </w:p>
    <w:p w14:paraId="0C8A2D79" w14:textId="7972D451" w:rsidR="00950777" w:rsidRDefault="00950777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</w:p>
    <w:p w14:paraId="4E6C21EF" w14:textId="0F4E9C9D" w:rsidR="008E61AF" w:rsidRDefault="008E61AF" w:rsidP="00111D59">
      <w:pPr>
        <w:spacing w:before="200" w:after="0" w:line="264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8E61AF">
        <w:rPr>
          <w:rFonts w:ascii="Garamond" w:hAnsi="Garamond"/>
          <w:b/>
          <w:bCs/>
          <w:sz w:val="24"/>
          <w:szCs w:val="24"/>
          <w:u w:val="single"/>
        </w:rPr>
        <w:t>Kamerás megfigyelés/felvétel:</w:t>
      </w:r>
    </w:p>
    <w:p w14:paraId="48E40B9C" w14:textId="3BB2E3DF" w:rsidR="008E61AF" w:rsidRPr="008E61AF" w:rsidRDefault="008E61AF" w:rsidP="00111D59">
      <w:pPr>
        <w:spacing w:before="200" w:after="0" w:line="26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Tiszavirág Pszichológiai Központ bejárata és első váróterme biztonsági és vagyonvédelmi okokból kamerás felügyelet alatt van. A felvételekhez csak a Központ </w:t>
      </w:r>
      <w:proofErr w:type="spellStart"/>
      <w:r>
        <w:rPr>
          <w:rFonts w:ascii="Garamond" w:hAnsi="Garamond"/>
          <w:sz w:val="24"/>
          <w:szCs w:val="24"/>
        </w:rPr>
        <w:t>adminja</w:t>
      </w:r>
      <w:proofErr w:type="spellEnd"/>
      <w:r>
        <w:rPr>
          <w:rFonts w:ascii="Garamond" w:hAnsi="Garamond"/>
          <w:sz w:val="24"/>
          <w:szCs w:val="24"/>
        </w:rPr>
        <w:t xml:space="preserve"> és tulajdonosa férhet hozzá. A felvételeket 2 hétig őrizzük, majd automatikusan törlésre kerülnek. </w:t>
      </w:r>
    </w:p>
    <w:sectPr w:rsidR="008E61AF" w:rsidRPr="008E61AF" w:rsidSect="00111D59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C008" w14:textId="77777777" w:rsidR="002F3323" w:rsidRDefault="002F3323" w:rsidP="009A1250">
      <w:pPr>
        <w:spacing w:after="0" w:line="240" w:lineRule="auto"/>
      </w:pPr>
      <w:r>
        <w:separator/>
      </w:r>
    </w:p>
  </w:endnote>
  <w:endnote w:type="continuationSeparator" w:id="0">
    <w:p w14:paraId="15197A70" w14:textId="77777777" w:rsidR="002F3323" w:rsidRDefault="002F3323" w:rsidP="009A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9"/>
        <w:szCs w:val="19"/>
      </w:rPr>
      <w:id w:val="1807822081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FF1F236" w14:textId="2DE54CBC" w:rsidR="00BA065F" w:rsidRPr="00111D59" w:rsidRDefault="00BA065F" w:rsidP="009A1250">
        <w:pPr>
          <w:pStyle w:val="llb"/>
          <w:jc w:val="right"/>
          <w:rPr>
            <w:rFonts w:ascii="Garamond" w:hAnsi="Garamond"/>
            <w:sz w:val="19"/>
            <w:szCs w:val="19"/>
          </w:rPr>
        </w:pPr>
        <w:r w:rsidRPr="00111D59">
          <w:rPr>
            <w:rFonts w:ascii="Garamond" w:hAnsi="Garamond"/>
            <w:sz w:val="19"/>
            <w:szCs w:val="19"/>
          </w:rPr>
          <w:fldChar w:fldCharType="begin"/>
        </w:r>
        <w:r w:rsidRPr="00111D59">
          <w:rPr>
            <w:rFonts w:ascii="Garamond" w:hAnsi="Garamond"/>
            <w:sz w:val="19"/>
            <w:szCs w:val="19"/>
          </w:rPr>
          <w:instrText>PAGE   \* MERGEFORMAT</w:instrText>
        </w:r>
        <w:r w:rsidRPr="00111D59">
          <w:rPr>
            <w:rFonts w:ascii="Garamond" w:hAnsi="Garamond"/>
            <w:sz w:val="19"/>
            <w:szCs w:val="19"/>
          </w:rPr>
          <w:fldChar w:fldCharType="separate"/>
        </w:r>
        <w:r w:rsidR="00431994">
          <w:rPr>
            <w:rFonts w:ascii="Garamond" w:hAnsi="Garamond"/>
            <w:noProof/>
            <w:sz w:val="19"/>
            <w:szCs w:val="19"/>
          </w:rPr>
          <w:t>1</w:t>
        </w:r>
        <w:r w:rsidRPr="00111D59">
          <w:rPr>
            <w:rFonts w:ascii="Garamond" w:hAnsi="Garamond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B647" w14:textId="77777777" w:rsidR="002F3323" w:rsidRDefault="002F3323" w:rsidP="009A1250">
      <w:pPr>
        <w:spacing w:after="0" w:line="240" w:lineRule="auto"/>
      </w:pPr>
      <w:r>
        <w:separator/>
      </w:r>
    </w:p>
  </w:footnote>
  <w:footnote w:type="continuationSeparator" w:id="0">
    <w:p w14:paraId="09C8B98B" w14:textId="77777777" w:rsidR="002F3323" w:rsidRDefault="002F3323" w:rsidP="009A1250">
      <w:pPr>
        <w:spacing w:after="0" w:line="240" w:lineRule="auto"/>
      </w:pPr>
      <w:r>
        <w:continuationSeparator/>
      </w:r>
    </w:p>
  </w:footnote>
  <w:footnote w:id="1">
    <w:p w14:paraId="7C66D78D" w14:textId="110EBB5F" w:rsidR="00DC27BA" w:rsidRPr="00111D59" w:rsidRDefault="00DC27BA" w:rsidP="00FB40B5">
      <w:pPr>
        <w:pStyle w:val="Lbjegyzetszveg"/>
        <w:jc w:val="both"/>
        <w:rPr>
          <w:rStyle w:val="Lbjegyzet-hivatkozs"/>
          <w:rFonts w:ascii="Garamond" w:hAnsi="Garamond"/>
          <w:sz w:val="14"/>
          <w:szCs w:val="14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Style w:val="Lbjegyzet-hivatkozs"/>
          <w:rFonts w:ascii="Garamond" w:hAnsi="Garamond"/>
          <w:sz w:val="14"/>
          <w:szCs w:val="14"/>
        </w:rPr>
        <w:t xml:space="preserve">  </w:t>
      </w:r>
      <w:r w:rsidRPr="00111D59">
        <w:rPr>
          <w:rFonts w:ascii="Garamond" w:hAnsi="Garamond"/>
          <w:sz w:val="14"/>
          <w:szCs w:val="14"/>
        </w:rPr>
        <w:t xml:space="preserve">Amennyiben </w:t>
      </w:r>
      <w:r w:rsidR="00FB40B5" w:rsidRPr="00111D59">
        <w:rPr>
          <w:rFonts w:ascii="Garamond" w:hAnsi="Garamond"/>
          <w:sz w:val="14"/>
          <w:szCs w:val="14"/>
        </w:rPr>
        <w:t>nem Ön, hanem az Ön gyermeke vagy az Ön által képviselt más személy a kliensünk, úgy az adatkezelési tájékoztatóban az Ön adatai megfogalmazás alatt – a kapcsolattartási adatok kivételével – az Ön gyermeke vagy az Ön által képviselt más személy adatai értendők</w:t>
      </w:r>
      <w:r w:rsidR="005A7F87" w:rsidRPr="00111D59">
        <w:rPr>
          <w:rFonts w:ascii="Garamond" w:hAnsi="Garamond"/>
          <w:sz w:val="14"/>
          <w:szCs w:val="14"/>
        </w:rPr>
        <w:t>.</w:t>
      </w:r>
    </w:p>
  </w:footnote>
  <w:footnote w:id="2">
    <w:p w14:paraId="31FC46C8" w14:textId="28D1F2BE" w:rsidR="00BA065F" w:rsidRPr="00111D59" w:rsidRDefault="00BA065F" w:rsidP="00296917">
      <w:pPr>
        <w:pStyle w:val="Lbjegyzetszveg"/>
        <w:jc w:val="both"/>
        <w:rPr>
          <w:rFonts w:ascii="Garamond" w:hAnsi="Garamond"/>
          <w:sz w:val="14"/>
          <w:szCs w:val="14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Fonts w:ascii="Garamond" w:hAnsi="Garamond"/>
          <w:sz w:val="14"/>
          <w:szCs w:val="14"/>
        </w:rPr>
        <w:t xml:space="preserve"> A természetes személyeknek a személyes adatok kezelése tekintetében történő védelméről és az ilyen adatok szabad áramlásáról, valamint a 95/46/EK rendelet hatályon kívül helyezéséről szóló 2016. április 27-i 2016/679/EU európai parlamenti és tanácsi rendelet</w:t>
      </w:r>
    </w:p>
  </w:footnote>
  <w:footnote w:id="3">
    <w:p w14:paraId="3BBAC899" w14:textId="2AE4746E" w:rsidR="00BA065F" w:rsidRPr="00111D59" w:rsidRDefault="00BA065F" w:rsidP="00296917">
      <w:pPr>
        <w:pStyle w:val="Lbjegyzetszveg"/>
        <w:jc w:val="both"/>
        <w:rPr>
          <w:rFonts w:ascii="Garamond" w:hAnsi="Garamond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Fonts w:ascii="Garamond" w:hAnsi="Garamond"/>
        </w:rPr>
        <w:t xml:space="preserve"> </w:t>
      </w:r>
      <w:r w:rsidRPr="00111D59">
        <w:rPr>
          <w:rFonts w:ascii="Garamond" w:hAnsi="Garamond"/>
          <w:sz w:val="14"/>
          <w:szCs w:val="14"/>
        </w:rPr>
        <w:t>Az információs önrendelkezési jogról és az információszabadságról szóló 2011. évi CXII. törvény</w:t>
      </w:r>
    </w:p>
  </w:footnote>
  <w:footnote w:id="4">
    <w:p w14:paraId="2BDD0C6F" w14:textId="26ABD363" w:rsidR="00BA065F" w:rsidRPr="00BA44CD" w:rsidRDefault="00BA065F" w:rsidP="00BA44CD">
      <w:pPr>
        <w:pStyle w:val="Lbjegyzetszveg"/>
        <w:jc w:val="both"/>
        <w:rPr>
          <w:rStyle w:val="Lbjegyzet-hivatkozs"/>
          <w:rFonts w:ascii="Cambria" w:hAnsi="Cambria"/>
          <w:sz w:val="14"/>
          <w:szCs w:val="14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Style w:val="Lbjegyzet-hivatkozs"/>
          <w:rFonts w:ascii="Garamond" w:hAnsi="Garamond"/>
          <w:sz w:val="14"/>
          <w:szCs w:val="14"/>
        </w:rPr>
        <w:t xml:space="preserve"> </w:t>
      </w:r>
      <w:r w:rsidRPr="00111D59">
        <w:rPr>
          <w:rFonts w:ascii="Garamond" w:hAnsi="Garamond"/>
          <w:sz w:val="14"/>
          <w:szCs w:val="14"/>
        </w:rPr>
        <w:t xml:space="preserve"> Az egészségügyi és a hozzájuk kapcsolódó személyes adatok kezeléséről és védelméről szóló 1997. évi XLVII. törvény</w:t>
      </w:r>
    </w:p>
  </w:footnote>
  <w:footnote w:id="5">
    <w:p w14:paraId="14BD4B87" w14:textId="66E177B2" w:rsidR="00A16BE3" w:rsidRPr="00111D59" w:rsidRDefault="00A16BE3" w:rsidP="00A16BE3">
      <w:pPr>
        <w:pStyle w:val="Lbjegyzetszveg"/>
        <w:jc w:val="both"/>
        <w:rPr>
          <w:rStyle w:val="Lbjegyzet-hivatkozs"/>
          <w:rFonts w:ascii="Garamond" w:hAnsi="Garamond"/>
          <w:sz w:val="14"/>
          <w:szCs w:val="14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Style w:val="Lbjegyzet-hivatkozs"/>
          <w:rFonts w:ascii="Garamond" w:hAnsi="Garamond"/>
          <w:sz w:val="14"/>
          <w:szCs w:val="14"/>
        </w:rPr>
        <w:t xml:space="preserve"> </w:t>
      </w:r>
      <w:r w:rsidRPr="00111D59">
        <w:rPr>
          <w:rFonts w:ascii="Garamond" w:hAnsi="Garamond"/>
          <w:sz w:val="14"/>
          <w:szCs w:val="14"/>
        </w:rPr>
        <w:t xml:space="preserve">GDPR 6. cikk (1) </w:t>
      </w:r>
      <w:proofErr w:type="spellStart"/>
      <w:r w:rsidRPr="00111D59">
        <w:rPr>
          <w:rFonts w:ascii="Garamond" w:hAnsi="Garamond"/>
          <w:sz w:val="14"/>
          <w:szCs w:val="14"/>
        </w:rPr>
        <w:t>bek</w:t>
      </w:r>
      <w:proofErr w:type="spellEnd"/>
      <w:r w:rsidRPr="00111D59">
        <w:rPr>
          <w:rFonts w:ascii="Garamond" w:hAnsi="Garamond"/>
          <w:sz w:val="14"/>
          <w:szCs w:val="14"/>
        </w:rPr>
        <w:t>. a) pont</w:t>
      </w:r>
    </w:p>
  </w:footnote>
  <w:footnote w:id="6">
    <w:p w14:paraId="6F0A3C13" w14:textId="532382AC" w:rsidR="00BA065F" w:rsidRPr="00111D59" w:rsidRDefault="00BA065F" w:rsidP="00296917">
      <w:pPr>
        <w:pStyle w:val="Lbjegyzetszveg"/>
        <w:jc w:val="both"/>
        <w:rPr>
          <w:rFonts w:ascii="Garamond" w:hAnsi="Garamond"/>
          <w:sz w:val="14"/>
          <w:szCs w:val="14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Fonts w:ascii="Garamond" w:hAnsi="Garamond"/>
          <w:sz w:val="14"/>
          <w:szCs w:val="14"/>
        </w:rPr>
        <w:t xml:space="preserve"> GDPR 6. cikk (1) </w:t>
      </w:r>
      <w:proofErr w:type="spellStart"/>
      <w:r w:rsidRPr="00111D59">
        <w:rPr>
          <w:rFonts w:ascii="Garamond" w:hAnsi="Garamond"/>
          <w:sz w:val="14"/>
          <w:szCs w:val="14"/>
        </w:rPr>
        <w:t>bek</w:t>
      </w:r>
      <w:proofErr w:type="spellEnd"/>
      <w:r w:rsidRPr="00111D59">
        <w:rPr>
          <w:rFonts w:ascii="Garamond" w:hAnsi="Garamond"/>
          <w:sz w:val="14"/>
          <w:szCs w:val="14"/>
        </w:rPr>
        <w:t>. b) pont</w:t>
      </w:r>
    </w:p>
  </w:footnote>
  <w:footnote w:id="7">
    <w:p w14:paraId="6798C2BA" w14:textId="1A55C0BB" w:rsidR="00BA065F" w:rsidRPr="00111D59" w:rsidRDefault="00BA065F" w:rsidP="00296917">
      <w:pPr>
        <w:pStyle w:val="Lbjegyzetszveg"/>
        <w:jc w:val="both"/>
        <w:rPr>
          <w:rFonts w:ascii="Garamond" w:hAnsi="Garamond"/>
          <w:sz w:val="14"/>
          <w:szCs w:val="14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Fonts w:ascii="Garamond" w:hAnsi="Garamond"/>
          <w:sz w:val="14"/>
          <w:szCs w:val="14"/>
        </w:rPr>
        <w:t xml:space="preserve"> GDPR 6. cikk (1) </w:t>
      </w:r>
      <w:proofErr w:type="spellStart"/>
      <w:r w:rsidRPr="00111D59">
        <w:rPr>
          <w:rFonts w:ascii="Garamond" w:hAnsi="Garamond"/>
          <w:sz w:val="14"/>
          <w:szCs w:val="14"/>
        </w:rPr>
        <w:t>bek</w:t>
      </w:r>
      <w:proofErr w:type="spellEnd"/>
      <w:r w:rsidRPr="00111D59">
        <w:rPr>
          <w:rFonts w:ascii="Garamond" w:hAnsi="Garamond"/>
          <w:sz w:val="14"/>
          <w:szCs w:val="14"/>
        </w:rPr>
        <w:t>. c) pont</w:t>
      </w:r>
    </w:p>
  </w:footnote>
  <w:footnote w:id="8">
    <w:p w14:paraId="34F58E3B" w14:textId="77777777" w:rsidR="00251C6F" w:rsidRPr="00111D59" w:rsidRDefault="00251C6F" w:rsidP="00251C6F">
      <w:pPr>
        <w:pStyle w:val="Lbjegyzetszveg"/>
        <w:jc w:val="both"/>
        <w:rPr>
          <w:rFonts w:ascii="Garamond" w:hAnsi="Garamond"/>
          <w:sz w:val="14"/>
          <w:szCs w:val="14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Fonts w:ascii="Garamond" w:hAnsi="Garamond"/>
          <w:sz w:val="14"/>
          <w:szCs w:val="14"/>
        </w:rPr>
        <w:t xml:space="preserve"> GDPR 6. cikk (1) </w:t>
      </w:r>
      <w:proofErr w:type="spellStart"/>
      <w:r w:rsidRPr="00111D59">
        <w:rPr>
          <w:rFonts w:ascii="Garamond" w:hAnsi="Garamond"/>
          <w:sz w:val="14"/>
          <w:szCs w:val="14"/>
        </w:rPr>
        <w:t>bek</w:t>
      </w:r>
      <w:proofErr w:type="spellEnd"/>
      <w:r w:rsidRPr="00111D59">
        <w:rPr>
          <w:rFonts w:ascii="Garamond" w:hAnsi="Garamond"/>
          <w:sz w:val="14"/>
          <w:szCs w:val="14"/>
        </w:rPr>
        <w:t>. f) pont</w:t>
      </w:r>
    </w:p>
  </w:footnote>
  <w:footnote w:id="9">
    <w:p w14:paraId="3C43B667" w14:textId="77777777" w:rsidR="00D1649F" w:rsidRPr="00111D59" w:rsidRDefault="00D1649F" w:rsidP="00D1649F">
      <w:pPr>
        <w:pStyle w:val="Lbjegyzetszveg"/>
        <w:jc w:val="both"/>
        <w:rPr>
          <w:rStyle w:val="Lbjegyzet-hivatkozs"/>
          <w:rFonts w:ascii="Garamond" w:hAnsi="Garamond"/>
          <w:sz w:val="14"/>
          <w:szCs w:val="14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Style w:val="Lbjegyzet-hivatkozs"/>
          <w:rFonts w:ascii="Garamond" w:hAnsi="Garamond"/>
          <w:sz w:val="14"/>
          <w:szCs w:val="14"/>
        </w:rPr>
        <w:t xml:space="preserve"> </w:t>
      </w:r>
      <w:r w:rsidRPr="00111D59">
        <w:rPr>
          <w:rFonts w:ascii="Garamond" w:hAnsi="Garamond"/>
          <w:sz w:val="14"/>
          <w:szCs w:val="14"/>
        </w:rPr>
        <w:t xml:space="preserve">GDPR 6. cikk (1) </w:t>
      </w:r>
      <w:proofErr w:type="spellStart"/>
      <w:r w:rsidRPr="00111D59">
        <w:rPr>
          <w:rFonts w:ascii="Garamond" w:hAnsi="Garamond"/>
          <w:sz w:val="14"/>
          <w:szCs w:val="14"/>
        </w:rPr>
        <w:t>bek</w:t>
      </w:r>
      <w:proofErr w:type="spellEnd"/>
      <w:r w:rsidRPr="00111D59">
        <w:rPr>
          <w:rFonts w:ascii="Garamond" w:hAnsi="Garamond"/>
          <w:sz w:val="14"/>
          <w:szCs w:val="14"/>
        </w:rPr>
        <w:t>. a) pont</w:t>
      </w:r>
    </w:p>
  </w:footnote>
  <w:footnote w:id="10">
    <w:p w14:paraId="7F5C06B4" w14:textId="77777777" w:rsidR="00BA065F" w:rsidRPr="00111D59" w:rsidRDefault="00BA065F" w:rsidP="00BA065F">
      <w:pPr>
        <w:pStyle w:val="Lbjegyzetszveg"/>
        <w:jc w:val="both"/>
        <w:rPr>
          <w:rStyle w:val="Lbjegyzet-hivatkozs"/>
          <w:rFonts w:ascii="Garamond" w:hAnsi="Garamond"/>
          <w:sz w:val="14"/>
          <w:szCs w:val="14"/>
        </w:rPr>
      </w:pPr>
      <w:r w:rsidRPr="00111D59">
        <w:rPr>
          <w:rStyle w:val="Lbjegyzet-hivatkozs"/>
          <w:rFonts w:ascii="Garamond" w:hAnsi="Garamond"/>
          <w:sz w:val="14"/>
          <w:szCs w:val="14"/>
        </w:rPr>
        <w:footnoteRef/>
      </w:r>
      <w:r w:rsidRPr="00111D59">
        <w:rPr>
          <w:rStyle w:val="Lbjegyzet-hivatkozs"/>
          <w:rFonts w:ascii="Garamond" w:hAnsi="Garamond"/>
          <w:sz w:val="14"/>
          <w:szCs w:val="14"/>
        </w:rPr>
        <w:t xml:space="preserve"> </w:t>
      </w:r>
      <w:r w:rsidRPr="00111D59">
        <w:rPr>
          <w:rFonts w:ascii="Garamond" w:hAnsi="Garamond"/>
          <w:sz w:val="14"/>
          <w:szCs w:val="14"/>
        </w:rPr>
        <w:t xml:space="preserve">GDPR 6. cikk (1) </w:t>
      </w:r>
      <w:proofErr w:type="spellStart"/>
      <w:r w:rsidRPr="00111D59">
        <w:rPr>
          <w:rFonts w:ascii="Garamond" w:hAnsi="Garamond"/>
          <w:sz w:val="14"/>
          <w:szCs w:val="14"/>
        </w:rPr>
        <w:t>bek</w:t>
      </w:r>
      <w:proofErr w:type="spellEnd"/>
      <w:r w:rsidRPr="00111D59">
        <w:rPr>
          <w:rFonts w:ascii="Garamond" w:hAnsi="Garamond"/>
          <w:sz w:val="14"/>
          <w:szCs w:val="14"/>
        </w:rPr>
        <w:t>. f) pont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69"/>
    <w:multiLevelType w:val="hybridMultilevel"/>
    <w:tmpl w:val="7C22B0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E6E"/>
    <w:multiLevelType w:val="hybridMultilevel"/>
    <w:tmpl w:val="9C5C08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7503"/>
    <w:multiLevelType w:val="hybridMultilevel"/>
    <w:tmpl w:val="B0C28E4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A6C4D"/>
    <w:multiLevelType w:val="hybridMultilevel"/>
    <w:tmpl w:val="55C03D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521A1"/>
    <w:multiLevelType w:val="hybridMultilevel"/>
    <w:tmpl w:val="9F2CC12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C6D0A"/>
    <w:multiLevelType w:val="hybridMultilevel"/>
    <w:tmpl w:val="04B85C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95EDE"/>
    <w:multiLevelType w:val="hybridMultilevel"/>
    <w:tmpl w:val="592456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2768"/>
    <w:multiLevelType w:val="hybridMultilevel"/>
    <w:tmpl w:val="C9B4AB54"/>
    <w:lvl w:ilvl="0" w:tplc="7686955E">
      <w:start w:val="118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4241F"/>
    <w:multiLevelType w:val="hybridMultilevel"/>
    <w:tmpl w:val="BAFCDD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33537"/>
    <w:multiLevelType w:val="hybridMultilevel"/>
    <w:tmpl w:val="BAFCDD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E33D1"/>
    <w:multiLevelType w:val="hybridMultilevel"/>
    <w:tmpl w:val="BAFCDD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7511F"/>
    <w:multiLevelType w:val="hybridMultilevel"/>
    <w:tmpl w:val="4D68FD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36F0C"/>
    <w:multiLevelType w:val="hybridMultilevel"/>
    <w:tmpl w:val="FE7446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96FA5"/>
    <w:multiLevelType w:val="hybridMultilevel"/>
    <w:tmpl w:val="D4E602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532861">
    <w:abstractNumId w:val="12"/>
  </w:num>
  <w:num w:numId="2" w16cid:durableId="1023819542">
    <w:abstractNumId w:val="8"/>
  </w:num>
  <w:num w:numId="3" w16cid:durableId="570384007">
    <w:abstractNumId w:val="7"/>
  </w:num>
  <w:num w:numId="4" w16cid:durableId="1696879264">
    <w:abstractNumId w:val="9"/>
  </w:num>
  <w:num w:numId="5" w16cid:durableId="2004891603">
    <w:abstractNumId w:val="10"/>
  </w:num>
  <w:num w:numId="6" w16cid:durableId="246309850">
    <w:abstractNumId w:val="2"/>
  </w:num>
  <w:num w:numId="7" w16cid:durableId="432363921">
    <w:abstractNumId w:val="0"/>
  </w:num>
  <w:num w:numId="8" w16cid:durableId="1920433565">
    <w:abstractNumId w:val="13"/>
  </w:num>
  <w:num w:numId="9" w16cid:durableId="489174859">
    <w:abstractNumId w:val="6"/>
  </w:num>
  <w:num w:numId="10" w16cid:durableId="847987383">
    <w:abstractNumId w:val="3"/>
  </w:num>
  <w:num w:numId="11" w16cid:durableId="16590937">
    <w:abstractNumId w:val="4"/>
  </w:num>
  <w:num w:numId="12" w16cid:durableId="1172060991">
    <w:abstractNumId w:val="5"/>
  </w:num>
  <w:num w:numId="13" w16cid:durableId="314769923">
    <w:abstractNumId w:val="1"/>
  </w:num>
  <w:num w:numId="14" w16cid:durableId="744882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47"/>
    <w:rsid w:val="00006188"/>
    <w:rsid w:val="00006461"/>
    <w:rsid w:val="00006D7E"/>
    <w:rsid w:val="000113E1"/>
    <w:rsid w:val="000142DF"/>
    <w:rsid w:val="0002626E"/>
    <w:rsid w:val="0003107C"/>
    <w:rsid w:val="00037E92"/>
    <w:rsid w:val="00043158"/>
    <w:rsid w:val="00050EC0"/>
    <w:rsid w:val="00062F1A"/>
    <w:rsid w:val="00073C5B"/>
    <w:rsid w:val="00096778"/>
    <w:rsid w:val="00096B2E"/>
    <w:rsid w:val="00097C2A"/>
    <w:rsid w:val="000A059C"/>
    <w:rsid w:val="000A51F8"/>
    <w:rsid w:val="000A7A18"/>
    <w:rsid w:val="000B177A"/>
    <w:rsid w:val="000B1D91"/>
    <w:rsid w:val="000C0DFB"/>
    <w:rsid w:val="000C27D2"/>
    <w:rsid w:val="000D3A5F"/>
    <w:rsid w:val="000D6B6A"/>
    <w:rsid w:val="000E20D7"/>
    <w:rsid w:val="000E383B"/>
    <w:rsid w:val="000E49A1"/>
    <w:rsid w:val="000E4FC9"/>
    <w:rsid w:val="000F3855"/>
    <w:rsid w:val="000F54F1"/>
    <w:rsid w:val="000F5939"/>
    <w:rsid w:val="001010B1"/>
    <w:rsid w:val="00102B69"/>
    <w:rsid w:val="001039D8"/>
    <w:rsid w:val="00105201"/>
    <w:rsid w:val="00106947"/>
    <w:rsid w:val="00106E71"/>
    <w:rsid w:val="00111D59"/>
    <w:rsid w:val="00117285"/>
    <w:rsid w:val="00124FA1"/>
    <w:rsid w:val="00130AF4"/>
    <w:rsid w:val="0013172F"/>
    <w:rsid w:val="0013513D"/>
    <w:rsid w:val="00140B04"/>
    <w:rsid w:val="0015579D"/>
    <w:rsid w:val="00164960"/>
    <w:rsid w:val="001665E1"/>
    <w:rsid w:val="001702FB"/>
    <w:rsid w:val="00173D0D"/>
    <w:rsid w:val="001741AB"/>
    <w:rsid w:val="00176E6E"/>
    <w:rsid w:val="00185BC1"/>
    <w:rsid w:val="001878F2"/>
    <w:rsid w:val="00196B1F"/>
    <w:rsid w:val="001A02A8"/>
    <w:rsid w:val="001A5FAD"/>
    <w:rsid w:val="001B0E83"/>
    <w:rsid w:val="001B1E28"/>
    <w:rsid w:val="001B31FC"/>
    <w:rsid w:val="001B4361"/>
    <w:rsid w:val="001C10F6"/>
    <w:rsid w:val="001C5EF7"/>
    <w:rsid w:val="001D2519"/>
    <w:rsid w:val="001D5012"/>
    <w:rsid w:val="001D6FDB"/>
    <w:rsid w:val="001E0AB6"/>
    <w:rsid w:val="001E229E"/>
    <w:rsid w:val="001E2302"/>
    <w:rsid w:val="001E25B1"/>
    <w:rsid w:val="001E5DE8"/>
    <w:rsid w:val="001E7BA7"/>
    <w:rsid w:val="00203161"/>
    <w:rsid w:val="00204DE8"/>
    <w:rsid w:val="00205447"/>
    <w:rsid w:val="00211CB2"/>
    <w:rsid w:val="00214461"/>
    <w:rsid w:val="00216576"/>
    <w:rsid w:val="00227674"/>
    <w:rsid w:val="00236F13"/>
    <w:rsid w:val="002417FD"/>
    <w:rsid w:val="00251C6F"/>
    <w:rsid w:val="00254068"/>
    <w:rsid w:val="00257853"/>
    <w:rsid w:val="00262B0B"/>
    <w:rsid w:val="00270142"/>
    <w:rsid w:val="00271A3F"/>
    <w:rsid w:val="00273838"/>
    <w:rsid w:val="002834C8"/>
    <w:rsid w:val="0028523B"/>
    <w:rsid w:val="002866C5"/>
    <w:rsid w:val="002900D8"/>
    <w:rsid w:val="002909C3"/>
    <w:rsid w:val="002915C4"/>
    <w:rsid w:val="00292111"/>
    <w:rsid w:val="00296917"/>
    <w:rsid w:val="002A15C5"/>
    <w:rsid w:val="002A5B5B"/>
    <w:rsid w:val="002B1AAC"/>
    <w:rsid w:val="002B722B"/>
    <w:rsid w:val="002C1995"/>
    <w:rsid w:val="002C394B"/>
    <w:rsid w:val="002D22D6"/>
    <w:rsid w:val="002D5192"/>
    <w:rsid w:val="002E18A4"/>
    <w:rsid w:val="002F0CFD"/>
    <w:rsid w:val="002F3323"/>
    <w:rsid w:val="002F525E"/>
    <w:rsid w:val="002F5DB5"/>
    <w:rsid w:val="00304335"/>
    <w:rsid w:val="00312EA5"/>
    <w:rsid w:val="00315B1D"/>
    <w:rsid w:val="003264DC"/>
    <w:rsid w:val="003266C4"/>
    <w:rsid w:val="00331C4A"/>
    <w:rsid w:val="003334B9"/>
    <w:rsid w:val="00333B60"/>
    <w:rsid w:val="00340970"/>
    <w:rsid w:val="0034790F"/>
    <w:rsid w:val="00350451"/>
    <w:rsid w:val="00355DD9"/>
    <w:rsid w:val="0036458D"/>
    <w:rsid w:val="0036502B"/>
    <w:rsid w:val="00366A9C"/>
    <w:rsid w:val="003844DD"/>
    <w:rsid w:val="00387EEA"/>
    <w:rsid w:val="00397918"/>
    <w:rsid w:val="003A3829"/>
    <w:rsid w:val="003B103C"/>
    <w:rsid w:val="003B41E7"/>
    <w:rsid w:val="003C10D4"/>
    <w:rsid w:val="003C40FE"/>
    <w:rsid w:val="003D547A"/>
    <w:rsid w:val="003E0CB4"/>
    <w:rsid w:val="003E1995"/>
    <w:rsid w:val="003E2112"/>
    <w:rsid w:val="003E3EB2"/>
    <w:rsid w:val="003E6573"/>
    <w:rsid w:val="003F0E68"/>
    <w:rsid w:val="003F3630"/>
    <w:rsid w:val="00410DD7"/>
    <w:rsid w:val="00413360"/>
    <w:rsid w:val="004176A5"/>
    <w:rsid w:val="00431994"/>
    <w:rsid w:val="0043472A"/>
    <w:rsid w:val="00434D29"/>
    <w:rsid w:val="00436C9F"/>
    <w:rsid w:val="0044063B"/>
    <w:rsid w:val="004517E6"/>
    <w:rsid w:val="004721AD"/>
    <w:rsid w:val="00472EFC"/>
    <w:rsid w:val="004837EA"/>
    <w:rsid w:val="00485CF7"/>
    <w:rsid w:val="00491789"/>
    <w:rsid w:val="0049334F"/>
    <w:rsid w:val="00493A78"/>
    <w:rsid w:val="004A3AF8"/>
    <w:rsid w:val="004B0E6D"/>
    <w:rsid w:val="004B2E81"/>
    <w:rsid w:val="004B3838"/>
    <w:rsid w:val="004B6569"/>
    <w:rsid w:val="004C1D15"/>
    <w:rsid w:val="004E042B"/>
    <w:rsid w:val="004E3111"/>
    <w:rsid w:val="004F1B7E"/>
    <w:rsid w:val="004F2F56"/>
    <w:rsid w:val="004F4E13"/>
    <w:rsid w:val="005006F3"/>
    <w:rsid w:val="005019E8"/>
    <w:rsid w:val="00507DE1"/>
    <w:rsid w:val="0052453E"/>
    <w:rsid w:val="00526F1E"/>
    <w:rsid w:val="00531F2F"/>
    <w:rsid w:val="005456E7"/>
    <w:rsid w:val="00546751"/>
    <w:rsid w:val="005500CB"/>
    <w:rsid w:val="00550474"/>
    <w:rsid w:val="00550B0B"/>
    <w:rsid w:val="00550FE2"/>
    <w:rsid w:val="00553175"/>
    <w:rsid w:val="00555741"/>
    <w:rsid w:val="005628B9"/>
    <w:rsid w:val="00571647"/>
    <w:rsid w:val="00571D51"/>
    <w:rsid w:val="005764FC"/>
    <w:rsid w:val="00585238"/>
    <w:rsid w:val="005933FD"/>
    <w:rsid w:val="0059427A"/>
    <w:rsid w:val="00596A44"/>
    <w:rsid w:val="00597F86"/>
    <w:rsid w:val="005A2615"/>
    <w:rsid w:val="005A5FE0"/>
    <w:rsid w:val="005A7F87"/>
    <w:rsid w:val="005D7462"/>
    <w:rsid w:val="005E3169"/>
    <w:rsid w:val="005E5CEA"/>
    <w:rsid w:val="005F1AF7"/>
    <w:rsid w:val="005F7432"/>
    <w:rsid w:val="00605A5E"/>
    <w:rsid w:val="00623684"/>
    <w:rsid w:val="0063074D"/>
    <w:rsid w:val="00631C3B"/>
    <w:rsid w:val="00650A4C"/>
    <w:rsid w:val="00652106"/>
    <w:rsid w:val="006809B8"/>
    <w:rsid w:val="00690DB2"/>
    <w:rsid w:val="00694475"/>
    <w:rsid w:val="006978CB"/>
    <w:rsid w:val="006B3FC2"/>
    <w:rsid w:val="006B47CD"/>
    <w:rsid w:val="006B5DD8"/>
    <w:rsid w:val="006C362E"/>
    <w:rsid w:val="006C4A90"/>
    <w:rsid w:val="006C52B4"/>
    <w:rsid w:val="006D3C3C"/>
    <w:rsid w:val="006D7870"/>
    <w:rsid w:val="006E2125"/>
    <w:rsid w:val="006E3F40"/>
    <w:rsid w:val="006E54D4"/>
    <w:rsid w:val="006F31BD"/>
    <w:rsid w:val="00707B2E"/>
    <w:rsid w:val="007100C5"/>
    <w:rsid w:val="00711085"/>
    <w:rsid w:val="00721970"/>
    <w:rsid w:val="0072541C"/>
    <w:rsid w:val="007522BD"/>
    <w:rsid w:val="00764DB7"/>
    <w:rsid w:val="00765015"/>
    <w:rsid w:val="007650BD"/>
    <w:rsid w:val="00774A2F"/>
    <w:rsid w:val="0078588E"/>
    <w:rsid w:val="0079600C"/>
    <w:rsid w:val="0079606D"/>
    <w:rsid w:val="007B2C3E"/>
    <w:rsid w:val="007B3A9C"/>
    <w:rsid w:val="007B5F70"/>
    <w:rsid w:val="007C3B40"/>
    <w:rsid w:val="007C6FC9"/>
    <w:rsid w:val="007D400D"/>
    <w:rsid w:val="007E0DB4"/>
    <w:rsid w:val="007E1B2C"/>
    <w:rsid w:val="007E7DB6"/>
    <w:rsid w:val="00802D5B"/>
    <w:rsid w:val="008059DE"/>
    <w:rsid w:val="00814935"/>
    <w:rsid w:val="008152C1"/>
    <w:rsid w:val="00817B33"/>
    <w:rsid w:val="00820B05"/>
    <w:rsid w:val="00821321"/>
    <w:rsid w:val="00825FFD"/>
    <w:rsid w:val="0083147F"/>
    <w:rsid w:val="00834947"/>
    <w:rsid w:val="00837EF5"/>
    <w:rsid w:val="00850DC9"/>
    <w:rsid w:val="008516C9"/>
    <w:rsid w:val="00851E0A"/>
    <w:rsid w:val="0085567A"/>
    <w:rsid w:val="008563F0"/>
    <w:rsid w:val="00857C87"/>
    <w:rsid w:val="00863C47"/>
    <w:rsid w:val="008653CC"/>
    <w:rsid w:val="008671F1"/>
    <w:rsid w:val="00882664"/>
    <w:rsid w:val="00882A9A"/>
    <w:rsid w:val="0089003E"/>
    <w:rsid w:val="0089494E"/>
    <w:rsid w:val="00895FDD"/>
    <w:rsid w:val="008A1E10"/>
    <w:rsid w:val="008B0DF4"/>
    <w:rsid w:val="008B64FB"/>
    <w:rsid w:val="008C04ED"/>
    <w:rsid w:val="008C35BF"/>
    <w:rsid w:val="008D045F"/>
    <w:rsid w:val="008D34D9"/>
    <w:rsid w:val="008D43C7"/>
    <w:rsid w:val="008E1C89"/>
    <w:rsid w:val="008E61AF"/>
    <w:rsid w:val="008E7F68"/>
    <w:rsid w:val="008F0148"/>
    <w:rsid w:val="008F2433"/>
    <w:rsid w:val="008F658C"/>
    <w:rsid w:val="009020C0"/>
    <w:rsid w:val="00906BDF"/>
    <w:rsid w:val="009072DA"/>
    <w:rsid w:val="009135A7"/>
    <w:rsid w:val="009147BB"/>
    <w:rsid w:val="0091521C"/>
    <w:rsid w:val="009355DF"/>
    <w:rsid w:val="009371F1"/>
    <w:rsid w:val="00937A93"/>
    <w:rsid w:val="00940BDD"/>
    <w:rsid w:val="00942200"/>
    <w:rsid w:val="00945640"/>
    <w:rsid w:val="009475C2"/>
    <w:rsid w:val="00950777"/>
    <w:rsid w:val="00953D24"/>
    <w:rsid w:val="0095627E"/>
    <w:rsid w:val="0095673B"/>
    <w:rsid w:val="00963F76"/>
    <w:rsid w:val="0097396A"/>
    <w:rsid w:val="00994412"/>
    <w:rsid w:val="009A1250"/>
    <w:rsid w:val="009A4C61"/>
    <w:rsid w:val="009A4D97"/>
    <w:rsid w:val="009B022B"/>
    <w:rsid w:val="009B41CC"/>
    <w:rsid w:val="009B61A3"/>
    <w:rsid w:val="009B6B2D"/>
    <w:rsid w:val="009C17B9"/>
    <w:rsid w:val="009C3947"/>
    <w:rsid w:val="009C5026"/>
    <w:rsid w:val="009C6983"/>
    <w:rsid w:val="009E41BE"/>
    <w:rsid w:val="009E47D6"/>
    <w:rsid w:val="009E546F"/>
    <w:rsid w:val="009E620F"/>
    <w:rsid w:val="009E6F23"/>
    <w:rsid w:val="009F4A8E"/>
    <w:rsid w:val="00A00AE7"/>
    <w:rsid w:val="00A159C7"/>
    <w:rsid w:val="00A1659A"/>
    <w:rsid w:val="00A16BE3"/>
    <w:rsid w:val="00A17846"/>
    <w:rsid w:val="00A22174"/>
    <w:rsid w:val="00A22A17"/>
    <w:rsid w:val="00A23F3C"/>
    <w:rsid w:val="00A35BBC"/>
    <w:rsid w:val="00A4247D"/>
    <w:rsid w:val="00A503FA"/>
    <w:rsid w:val="00A52C59"/>
    <w:rsid w:val="00A546D4"/>
    <w:rsid w:val="00A60AFD"/>
    <w:rsid w:val="00A61134"/>
    <w:rsid w:val="00A632E5"/>
    <w:rsid w:val="00A650E7"/>
    <w:rsid w:val="00A67912"/>
    <w:rsid w:val="00A71A47"/>
    <w:rsid w:val="00A725BB"/>
    <w:rsid w:val="00A72F1F"/>
    <w:rsid w:val="00A76CE2"/>
    <w:rsid w:val="00A832D4"/>
    <w:rsid w:val="00A86BF2"/>
    <w:rsid w:val="00A902A4"/>
    <w:rsid w:val="00A960AA"/>
    <w:rsid w:val="00AA54D6"/>
    <w:rsid w:val="00AA5958"/>
    <w:rsid w:val="00AA62FE"/>
    <w:rsid w:val="00AD730D"/>
    <w:rsid w:val="00AE4F9E"/>
    <w:rsid w:val="00AE5A55"/>
    <w:rsid w:val="00AE76A1"/>
    <w:rsid w:val="00AE7850"/>
    <w:rsid w:val="00AF08F8"/>
    <w:rsid w:val="00AF0C51"/>
    <w:rsid w:val="00B031AD"/>
    <w:rsid w:val="00B17F76"/>
    <w:rsid w:val="00B21337"/>
    <w:rsid w:val="00B22C82"/>
    <w:rsid w:val="00B30085"/>
    <w:rsid w:val="00B3627B"/>
    <w:rsid w:val="00B610F8"/>
    <w:rsid w:val="00B7716C"/>
    <w:rsid w:val="00B835B6"/>
    <w:rsid w:val="00B92CA0"/>
    <w:rsid w:val="00B92EAC"/>
    <w:rsid w:val="00BA065F"/>
    <w:rsid w:val="00BA0A40"/>
    <w:rsid w:val="00BA43AE"/>
    <w:rsid w:val="00BA44CD"/>
    <w:rsid w:val="00BB34A2"/>
    <w:rsid w:val="00BC1414"/>
    <w:rsid w:val="00BC7455"/>
    <w:rsid w:val="00BD5715"/>
    <w:rsid w:val="00BF2BDF"/>
    <w:rsid w:val="00BF4480"/>
    <w:rsid w:val="00C01E73"/>
    <w:rsid w:val="00C074CE"/>
    <w:rsid w:val="00C16BA5"/>
    <w:rsid w:val="00C21DE4"/>
    <w:rsid w:val="00C267F4"/>
    <w:rsid w:val="00C26E95"/>
    <w:rsid w:val="00C32B1D"/>
    <w:rsid w:val="00C40487"/>
    <w:rsid w:val="00C42D05"/>
    <w:rsid w:val="00C507B6"/>
    <w:rsid w:val="00C52A85"/>
    <w:rsid w:val="00C652C8"/>
    <w:rsid w:val="00C66722"/>
    <w:rsid w:val="00C77D7F"/>
    <w:rsid w:val="00C868F8"/>
    <w:rsid w:val="00C8775F"/>
    <w:rsid w:val="00C90397"/>
    <w:rsid w:val="00C90547"/>
    <w:rsid w:val="00C92DC2"/>
    <w:rsid w:val="00C96FB8"/>
    <w:rsid w:val="00CB3F7B"/>
    <w:rsid w:val="00CC344D"/>
    <w:rsid w:val="00CD7EBF"/>
    <w:rsid w:val="00CE5971"/>
    <w:rsid w:val="00D00770"/>
    <w:rsid w:val="00D07E3A"/>
    <w:rsid w:val="00D10D90"/>
    <w:rsid w:val="00D13F93"/>
    <w:rsid w:val="00D1649F"/>
    <w:rsid w:val="00D16596"/>
    <w:rsid w:val="00D17F21"/>
    <w:rsid w:val="00D24CFF"/>
    <w:rsid w:val="00D2566C"/>
    <w:rsid w:val="00D32E29"/>
    <w:rsid w:val="00D3359B"/>
    <w:rsid w:val="00D3401D"/>
    <w:rsid w:val="00D447AD"/>
    <w:rsid w:val="00D44C4D"/>
    <w:rsid w:val="00D45184"/>
    <w:rsid w:val="00D52BBC"/>
    <w:rsid w:val="00D55355"/>
    <w:rsid w:val="00D63E76"/>
    <w:rsid w:val="00D64A09"/>
    <w:rsid w:val="00D80042"/>
    <w:rsid w:val="00D87F69"/>
    <w:rsid w:val="00DA5F8D"/>
    <w:rsid w:val="00DB1E72"/>
    <w:rsid w:val="00DB1FC6"/>
    <w:rsid w:val="00DB1FFC"/>
    <w:rsid w:val="00DC27BA"/>
    <w:rsid w:val="00DC54D7"/>
    <w:rsid w:val="00DC7F02"/>
    <w:rsid w:val="00DD2D4C"/>
    <w:rsid w:val="00DE08F5"/>
    <w:rsid w:val="00DE0FF1"/>
    <w:rsid w:val="00DE2447"/>
    <w:rsid w:val="00DE301D"/>
    <w:rsid w:val="00E050B1"/>
    <w:rsid w:val="00E062AE"/>
    <w:rsid w:val="00E07E2C"/>
    <w:rsid w:val="00E23395"/>
    <w:rsid w:val="00E32A88"/>
    <w:rsid w:val="00E3350F"/>
    <w:rsid w:val="00E35680"/>
    <w:rsid w:val="00E35D5B"/>
    <w:rsid w:val="00E36B0B"/>
    <w:rsid w:val="00E36CD1"/>
    <w:rsid w:val="00E36EBF"/>
    <w:rsid w:val="00E4429A"/>
    <w:rsid w:val="00E506A6"/>
    <w:rsid w:val="00E57380"/>
    <w:rsid w:val="00E74784"/>
    <w:rsid w:val="00E80005"/>
    <w:rsid w:val="00E918CF"/>
    <w:rsid w:val="00E948F1"/>
    <w:rsid w:val="00E94E91"/>
    <w:rsid w:val="00EB0960"/>
    <w:rsid w:val="00EB70C6"/>
    <w:rsid w:val="00EC1F7D"/>
    <w:rsid w:val="00ED227A"/>
    <w:rsid w:val="00ED64D6"/>
    <w:rsid w:val="00EE611C"/>
    <w:rsid w:val="00EF0F2E"/>
    <w:rsid w:val="00F01E77"/>
    <w:rsid w:val="00F030EB"/>
    <w:rsid w:val="00F0492B"/>
    <w:rsid w:val="00F06018"/>
    <w:rsid w:val="00F10C67"/>
    <w:rsid w:val="00F110FD"/>
    <w:rsid w:val="00F212C3"/>
    <w:rsid w:val="00F238C2"/>
    <w:rsid w:val="00F241EC"/>
    <w:rsid w:val="00F332B2"/>
    <w:rsid w:val="00F521DE"/>
    <w:rsid w:val="00F565AB"/>
    <w:rsid w:val="00F62D2F"/>
    <w:rsid w:val="00F64830"/>
    <w:rsid w:val="00F64FFF"/>
    <w:rsid w:val="00F701E9"/>
    <w:rsid w:val="00F732D6"/>
    <w:rsid w:val="00F752A5"/>
    <w:rsid w:val="00F75B81"/>
    <w:rsid w:val="00F777EA"/>
    <w:rsid w:val="00F8323C"/>
    <w:rsid w:val="00F84113"/>
    <w:rsid w:val="00F86918"/>
    <w:rsid w:val="00FA3F8A"/>
    <w:rsid w:val="00FB40B5"/>
    <w:rsid w:val="00FB4F46"/>
    <w:rsid w:val="00FC124B"/>
    <w:rsid w:val="00FD0D7E"/>
    <w:rsid w:val="00FD5928"/>
    <w:rsid w:val="00FE32A6"/>
    <w:rsid w:val="00FE57D9"/>
    <w:rsid w:val="00FE63FA"/>
    <w:rsid w:val="00FF325E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08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22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9334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9334F"/>
    <w:rPr>
      <w:color w:val="808080"/>
      <w:shd w:val="clear" w:color="auto" w:fill="E6E6E6"/>
    </w:rPr>
  </w:style>
  <w:style w:type="character" w:styleId="Jegyzethivatkozs">
    <w:name w:val="annotation reference"/>
    <w:basedOn w:val="Bekezdsalapbettpusa"/>
    <w:uiPriority w:val="99"/>
    <w:semiHidden/>
    <w:unhideWhenUsed/>
    <w:rsid w:val="00271A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71A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71A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71A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71A3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1A3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91789"/>
    <w:pPr>
      <w:ind w:left="720"/>
      <w:contextualSpacing/>
    </w:pPr>
  </w:style>
  <w:style w:type="paragraph" w:customStyle="1" w:styleId="Norml1">
    <w:name w:val="Normál1"/>
    <w:basedOn w:val="Norml"/>
    <w:rsid w:val="002A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A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1250"/>
  </w:style>
  <w:style w:type="paragraph" w:styleId="llb">
    <w:name w:val="footer"/>
    <w:basedOn w:val="Norml"/>
    <w:link w:val="llbChar"/>
    <w:uiPriority w:val="99"/>
    <w:unhideWhenUsed/>
    <w:rsid w:val="009A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125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716C"/>
    <w:rPr>
      <w:color w:val="808080"/>
      <w:shd w:val="clear" w:color="auto" w:fill="E6E6E6"/>
    </w:rPr>
  </w:style>
  <w:style w:type="paragraph" w:customStyle="1" w:styleId="norm">
    <w:name w:val="norm"/>
    <w:basedOn w:val="Norml"/>
    <w:rsid w:val="0013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C32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21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969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969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96917"/>
    <w:rPr>
      <w:vertAlign w:val="superscript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FD0D7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01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6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39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volumelicensing.com/DocumentSearch.aspx?Mode=3&amp;DocumentTypeId=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7FD86-801F-49EA-A9DD-7E5FFFEA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2624</Words>
  <Characters>18106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2025-09-17T15:32:00Z</dcterms:created>
  <dcterms:modified xsi:type="dcterms:W3CDTF">2025-09-18T08:55:00Z</dcterms:modified>
</cp:coreProperties>
</file>